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AEA">
      <w:pPr>
        <w:pStyle w:val="Style"/>
        <w:spacing w:line="278" w:lineRule="exact"/>
        <w:ind w:right="259"/>
        <w:rPr>
          <w:b/>
          <w:bCs/>
          <w:color w:val="021107"/>
          <w:sz w:val="22"/>
          <w:szCs w:val="22"/>
        </w:rPr>
      </w:pPr>
      <w:r>
        <w:rPr>
          <w:b/>
          <w:bCs/>
          <w:color w:val="021107"/>
          <w:sz w:val="22"/>
          <w:szCs w:val="22"/>
        </w:rPr>
        <w:t>REPORT OF THE C</w:t>
      </w:r>
      <w:r>
        <w:rPr>
          <w:b/>
          <w:bCs/>
          <w:color w:val="000600"/>
          <w:sz w:val="22"/>
          <w:szCs w:val="22"/>
        </w:rPr>
        <w:t>O</w:t>
      </w:r>
      <w:r>
        <w:rPr>
          <w:b/>
          <w:bCs/>
          <w:color w:val="021107"/>
          <w:sz w:val="22"/>
          <w:szCs w:val="22"/>
        </w:rPr>
        <w:t>NSTITUTI</w:t>
      </w:r>
      <w:r>
        <w:rPr>
          <w:b/>
          <w:bCs/>
          <w:color w:val="000600"/>
          <w:sz w:val="22"/>
          <w:szCs w:val="22"/>
        </w:rPr>
        <w:t>O</w:t>
      </w:r>
      <w:r>
        <w:rPr>
          <w:b/>
          <w:bCs/>
          <w:color w:val="021107"/>
          <w:sz w:val="22"/>
          <w:szCs w:val="22"/>
        </w:rPr>
        <w:t xml:space="preserve">N, </w:t>
      </w:r>
      <w:r>
        <w:rPr>
          <w:b/>
          <w:bCs/>
          <w:color w:val="000600"/>
          <w:sz w:val="22"/>
          <w:szCs w:val="22"/>
        </w:rPr>
        <w:t>B</w:t>
      </w:r>
      <w:r>
        <w:rPr>
          <w:b/>
          <w:bCs/>
          <w:color w:val="021107"/>
          <w:sz w:val="22"/>
          <w:szCs w:val="22"/>
        </w:rPr>
        <w:t xml:space="preserve">YLAWS </w:t>
      </w:r>
      <w:r>
        <w:rPr>
          <w:b/>
          <w:bCs/>
          <w:color w:val="000600"/>
          <w:sz w:val="22"/>
          <w:szCs w:val="22"/>
        </w:rPr>
        <w:t xml:space="preserve">&amp; </w:t>
      </w:r>
      <w:r>
        <w:rPr>
          <w:b/>
          <w:bCs/>
          <w:color w:val="021107"/>
          <w:sz w:val="22"/>
          <w:szCs w:val="22"/>
        </w:rPr>
        <w:t>HAN</w:t>
      </w:r>
      <w:r>
        <w:rPr>
          <w:b/>
          <w:bCs/>
          <w:color w:val="000600"/>
          <w:sz w:val="22"/>
          <w:szCs w:val="22"/>
        </w:rPr>
        <w:t>DBOO</w:t>
      </w:r>
      <w:r>
        <w:rPr>
          <w:b/>
          <w:bCs/>
          <w:color w:val="021107"/>
          <w:sz w:val="22"/>
          <w:szCs w:val="22"/>
        </w:rPr>
        <w:t xml:space="preserve">K COMMITTEE </w:t>
      </w:r>
      <w:r>
        <w:rPr>
          <w:b/>
          <w:bCs/>
          <w:color w:val="021107"/>
          <w:sz w:val="22"/>
          <w:szCs w:val="22"/>
        </w:rPr>
        <w:br/>
        <w:t xml:space="preserve">2009 - 2010 </w:t>
      </w:r>
    </w:p>
    <w:p w:rsidR="00000000" w:rsidRDefault="00E97AEA">
      <w:pPr>
        <w:pStyle w:val="Style"/>
        <w:spacing w:before="283" w:line="249" w:lineRule="exact"/>
        <w:ind w:left="10" w:right="269"/>
        <w:rPr>
          <w:color w:val="1E2D21"/>
          <w:sz w:val="23"/>
          <w:szCs w:val="23"/>
        </w:rPr>
      </w:pPr>
      <w:r>
        <w:rPr>
          <w:color w:val="021107"/>
          <w:sz w:val="23"/>
          <w:szCs w:val="23"/>
        </w:rPr>
        <w:t>Committee members: J. Magan, M. Seyed</w:t>
      </w:r>
      <w:r>
        <w:rPr>
          <w:color w:val="000600"/>
          <w:sz w:val="23"/>
          <w:szCs w:val="23"/>
        </w:rPr>
        <w:t>m</w:t>
      </w:r>
      <w:r>
        <w:rPr>
          <w:color w:val="021107"/>
          <w:sz w:val="23"/>
          <w:szCs w:val="23"/>
        </w:rPr>
        <w:t>o</w:t>
      </w:r>
      <w:r>
        <w:rPr>
          <w:color w:val="000600"/>
          <w:sz w:val="23"/>
          <w:szCs w:val="23"/>
        </w:rPr>
        <w:t>n</w:t>
      </w:r>
      <w:r>
        <w:rPr>
          <w:color w:val="021107"/>
          <w:sz w:val="23"/>
          <w:szCs w:val="23"/>
        </w:rPr>
        <w:t>ir, M. Jones, 1</w:t>
      </w:r>
      <w:r>
        <w:rPr>
          <w:color w:val="000000"/>
          <w:sz w:val="23"/>
          <w:szCs w:val="23"/>
        </w:rPr>
        <w:t xml:space="preserve">. </w:t>
      </w:r>
      <w:r>
        <w:rPr>
          <w:color w:val="021107"/>
          <w:sz w:val="23"/>
          <w:szCs w:val="23"/>
        </w:rPr>
        <w:t>Ross</w:t>
      </w:r>
      <w:r>
        <w:rPr>
          <w:color w:val="1E2D21"/>
          <w:sz w:val="23"/>
          <w:szCs w:val="23"/>
        </w:rPr>
        <w:t xml:space="preserve">, </w:t>
      </w:r>
      <w:r>
        <w:rPr>
          <w:color w:val="021107"/>
          <w:sz w:val="23"/>
          <w:szCs w:val="23"/>
        </w:rPr>
        <w:t>J</w:t>
      </w:r>
      <w:r>
        <w:rPr>
          <w:color w:val="1E2D21"/>
          <w:sz w:val="23"/>
          <w:szCs w:val="23"/>
        </w:rPr>
        <w:t xml:space="preserve">. </w:t>
      </w:r>
      <w:r>
        <w:rPr>
          <w:color w:val="021107"/>
          <w:sz w:val="23"/>
          <w:szCs w:val="23"/>
        </w:rPr>
        <w:t xml:space="preserve">Spencer </w:t>
      </w:r>
      <w:r>
        <w:rPr>
          <w:color w:val="1E2D21"/>
          <w:sz w:val="23"/>
          <w:szCs w:val="23"/>
        </w:rPr>
        <w:t>(</w:t>
      </w:r>
      <w:r>
        <w:rPr>
          <w:color w:val="021107"/>
          <w:sz w:val="23"/>
          <w:szCs w:val="23"/>
        </w:rPr>
        <w:t>chair</w:t>
      </w:r>
      <w:r>
        <w:rPr>
          <w:color w:val="1E2D21"/>
          <w:sz w:val="23"/>
          <w:szCs w:val="23"/>
        </w:rPr>
        <w:t xml:space="preserve">) </w:t>
      </w:r>
    </w:p>
    <w:p w:rsidR="00000000" w:rsidRDefault="00E97AEA">
      <w:pPr>
        <w:pStyle w:val="Style"/>
        <w:spacing w:before="249" w:line="249" w:lineRule="exact"/>
        <w:ind w:left="10" w:right="269"/>
        <w:rPr>
          <w:color w:val="000000"/>
          <w:sz w:val="23"/>
          <w:szCs w:val="23"/>
        </w:rPr>
      </w:pPr>
      <w:r>
        <w:rPr>
          <w:color w:val="021107"/>
          <w:sz w:val="23"/>
          <w:szCs w:val="23"/>
        </w:rPr>
        <w:t xml:space="preserve">Meeting </w:t>
      </w:r>
      <w:r>
        <w:rPr>
          <w:color w:val="1E2D21"/>
          <w:sz w:val="23"/>
          <w:szCs w:val="23"/>
        </w:rPr>
        <w:t>f</w:t>
      </w:r>
      <w:r>
        <w:rPr>
          <w:color w:val="021107"/>
          <w:sz w:val="23"/>
          <w:szCs w:val="23"/>
        </w:rPr>
        <w:t>requency</w:t>
      </w:r>
      <w:r>
        <w:rPr>
          <w:color w:val="1E2D21"/>
          <w:sz w:val="23"/>
          <w:szCs w:val="23"/>
        </w:rPr>
        <w:t xml:space="preserve">: </w:t>
      </w:r>
      <w:r>
        <w:rPr>
          <w:color w:val="021107"/>
          <w:sz w:val="23"/>
          <w:szCs w:val="23"/>
        </w:rPr>
        <w:t>As needed</w:t>
      </w:r>
      <w:r>
        <w:rPr>
          <w:color w:val="1E2D21"/>
          <w:sz w:val="23"/>
          <w:szCs w:val="23"/>
        </w:rPr>
        <w:t xml:space="preserve">. </w:t>
      </w:r>
      <w:r>
        <w:rPr>
          <w:color w:val="021107"/>
          <w:sz w:val="23"/>
          <w:szCs w:val="23"/>
        </w:rPr>
        <w:t>Most communication was bye-mail</w:t>
      </w:r>
      <w:r>
        <w:rPr>
          <w:color w:val="000000"/>
          <w:sz w:val="23"/>
          <w:szCs w:val="23"/>
        </w:rPr>
        <w:t xml:space="preserve">. </w:t>
      </w:r>
    </w:p>
    <w:p w:rsidR="00000000" w:rsidRDefault="00E97AEA">
      <w:pPr>
        <w:pStyle w:val="Style"/>
        <w:spacing w:before="249" w:line="249" w:lineRule="exact"/>
        <w:ind w:left="10" w:right="269"/>
        <w:rPr>
          <w:color w:val="1E2D21"/>
          <w:sz w:val="23"/>
          <w:szCs w:val="23"/>
        </w:rPr>
      </w:pPr>
      <w:r>
        <w:rPr>
          <w:color w:val="1E2D21"/>
          <w:sz w:val="23"/>
          <w:szCs w:val="23"/>
        </w:rPr>
        <w:t>T</w:t>
      </w:r>
      <w:r>
        <w:rPr>
          <w:color w:val="021107"/>
          <w:sz w:val="23"/>
          <w:szCs w:val="23"/>
        </w:rPr>
        <w:t>he committee was charged with reviewing two issues</w:t>
      </w:r>
      <w:r>
        <w:rPr>
          <w:color w:val="1E2D21"/>
          <w:sz w:val="23"/>
          <w:szCs w:val="23"/>
        </w:rPr>
        <w:t xml:space="preserve">, </w:t>
      </w:r>
      <w:r>
        <w:rPr>
          <w:color w:val="021107"/>
          <w:sz w:val="23"/>
          <w:szCs w:val="23"/>
        </w:rPr>
        <w:t>as directed by the Senate</w:t>
      </w:r>
      <w:r>
        <w:rPr>
          <w:color w:val="1E2D21"/>
          <w:sz w:val="23"/>
          <w:szCs w:val="23"/>
        </w:rPr>
        <w:t xml:space="preserve">: </w:t>
      </w:r>
    </w:p>
    <w:p w:rsidR="00000000" w:rsidRDefault="00E97AEA">
      <w:pPr>
        <w:pStyle w:val="Style"/>
        <w:spacing w:before="240" w:line="278" w:lineRule="exact"/>
        <w:ind w:left="5" w:right="24"/>
        <w:rPr>
          <w:color w:val="021107"/>
          <w:sz w:val="23"/>
          <w:szCs w:val="23"/>
        </w:rPr>
      </w:pPr>
      <w:r>
        <w:rPr>
          <w:color w:val="1E2D21"/>
          <w:w w:val="92"/>
        </w:rPr>
        <w:t xml:space="preserve">1. </w:t>
      </w:r>
      <w:r>
        <w:rPr>
          <w:color w:val="021107"/>
          <w:sz w:val="23"/>
          <w:szCs w:val="23"/>
        </w:rPr>
        <w:t>Whether a Safety Committee should be established</w:t>
      </w:r>
      <w:r>
        <w:rPr>
          <w:color w:val="000600"/>
          <w:sz w:val="23"/>
          <w:szCs w:val="23"/>
        </w:rPr>
        <w:t xml:space="preserve">. </w:t>
      </w:r>
      <w:r>
        <w:rPr>
          <w:color w:val="021107"/>
          <w:sz w:val="23"/>
          <w:szCs w:val="23"/>
        </w:rPr>
        <w:t xml:space="preserve">The committee reported during </w:t>
      </w:r>
      <w:r>
        <w:rPr>
          <w:color w:val="021107"/>
          <w:sz w:val="23"/>
          <w:szCs w:val="23"/>
        </w:rPr>
        <w:br/>
        <w:t xml:space="preserve">the </w:t>
      </w:r>
      <w:r>
        <w:rPr>
          <w:color w:val="1E2D21"/>
          <w:sz w:val="23"/>
          <w:szCs w:val="23"/>
        </w:rPr>
        <w:t>F</w:t>
      </w:r>
      <w:r>
        <w:rPr>
          <w:color w:val="021107"/>
          <w:sz w:val="23"/>
          <w:szCs w:val="23"/>
        </w:rPr>
        <w:t>all term var</w:t>
      </w:r>
      <w:r>
        <w:rPr>
          <w:color w:val="1E2D21"/>
          <w:sz w:val="23"/>
          <w:szCs w:val="23"/>
        </w:rPr>
        <w:t>i</w:t>
      </w:r>
      <w:r>
        <w:rPr>
          <w:color w:val="021107"/>
          <w:sz w:val="23"/>
          <w:szCs w:val="23"/>
        </w:rPr>
        <w:t>ous constitutional consi</w:t>
      </w:r>
      <w:r>
        <w:rPr>
          <w:color w:val="000600"/>
          <w:sz w:val="23"/>
          <w:szCs w:val="23"/>
        </w:rPr>
        <w:t>d</w:t>
      </w:r>
      <w:r>
        <w:rPr>
          <w:color w:val="021107"/>
          <w:sz w:val="23"/>
          <w:szCs w:val="23"/>
        </w:rPr>
        <w:t>e</w:t>
      </w:r>
      <w:r>
        <w:rPr>
          <w:color w:val="000600"/>
          <w:sz w:val="23"/>
          <w:szCs w:val="23"/>
        </w:rPr>
        <w:t>r</w:t>
      </w:r>
      <w:r>
        <w:rPr>
          <w:color w:val="021107"/>
          <w:sz w:val="23"/>
          <w:szCs w:val="23"/>
        </w:rPr>
        <w:t xml:space="preserve">ations regarding whether such a distinct body </w:t>
      </w:r>
      <w:r>
        <w:rPr>
          <w:color w:val="021107"/>
          <w:sz w:val="23"/>
          <w:szCs w:val="23"/>
        </w:rPr>
        <w:br/>
      </w:r>
      <w:r>
        <w:rPr>
          <w:color w:val="1E2D21"/>
          <w:sz w:val="23"/>
          <w:szCs w:val="23"/>
        </w:rPr>
        <w:t>s</w:t>
      </w:r>
      <w:r>
        <w:rPr>
          <w:color w:val="021107"/>
          <w:sz w:val="23"/>
          <w:szCs w:val="23"/>
        </w:rPr>
        <w:t xml:space="preserve">hould be organized. </w:t>
      </w:r>
    </w:p>
    <w:p w:rsidR="00000000" w:rsidRDefault="00E97AEA">
      <w:pPr>
        <w:pStyle w:val="Style"/>
        <w:spacing w:before="244" w:line="278" w:lineRule="exact"/>
        <w:rPr>
          <w:color w:val="021107"/>
          <w:sz w:val="23"/>
          <w:szCs w:val="23"/>
        </w:rPr>
      </w:pPr>
      <w:r>
        <w:rPr>
          <w:color w:val="021107"/>
          <w:sz w:val="23"/>
          <w:szCs w:val="23"/>
        </w:rPr>
        <w:t xml:space="preserve">2. Revision of the Constitution, Bylaws and Handbook to reflect the separation of </w:t>
      </w:r>
      <w:r>
        <w:rPr>
          <w:color w:val="021107"/>
          <w:sz w:val="23"/>
          <w:szCs w:val="23"/>
        </w:rPr>
        <w:br/>
        <w:t>WVSU and KVCTC. The committee iden</w:t>
      </w:r>
      <w:r>
        <w:rPr>
          <w:color w:val="000600"/>
          <w:sz w:val="23"/>
          <w:szCs w:val="23"/>
        </w:rPr>
        <w:t>t</w:t>
      </w:r>
      <w:r>
        <w:rPr>
          <w:color w:val="021107"/>
          <w:sz w:val="23"/>
          <w:szCs w:val="23"/>
        </w:rPr>
        <w:t xml:space="preserve">ified all references in these documents to </w:t>
      </w:r>
      <w:r>
        <w:rPr>
          <w:color w:val="1E2D21"/>
          <w:sz w:val="23"/>
          <w:szCs w:val="23"/>
        </w:rPr>
        <w:t>t</w:t>
      </w:r>
      <w:r>
        <w:rPr>
          <w:color w:val="021107"/>
          <w:sz w:val="23"/>
          <w:szCs w:val="23"/>
        </w:rPr>
        <w:t xml:space="preserve">he </w:t>
      </w:r>
      <w:r>
        <w:rPr>
          <w:color w:val="021107"/>
          <w:sz w:val="23"/>
          <w:szCs w:val="23"/>
        </w:rPr>
        <w:br/>
        <w:t>Senate</w:t>
      </w:r>
      <w:r>
        <w:rPr>
          <w:color w:val="1E2D21"/>
          <w:sz w:val="23"/>
          <w:szCs w:val="23"/>
        </w:rPr>
        <w:t>, w</w:t>
      </w:r>
      <w:r>
        <w:rPr>
          <w:color w:val="021107"/>
          <w:sz w:val="23"/>
          <w:szCs w:val="23"/>
        </w:rPr>
        <w:t xml:space="preserve">ith recommendations for their elimination or modification. </w:t>
      </w:r>
      <w:r>
        <w:rPr>
          <w:color w:val="021107"/>
          <w:sz w:val="23"/>
          <w:szCs w:val="23"/>
        </w:rPr>
        <w:t>Senate appro</w:t>
      </w:r>
      <w:r>
        <w:rPr>
          <w:color w:val="1E2D21"/>
          <w:sz w:val="23"/>
          <w:szCs w:val="23"/>
        </w:rPr>
        <w:t>v</w:t>
      </w:r>
      <w:r>
        <w:rPr>
          <w:color w:val="021107"/>
          <w:sz w:val="23"/>
          <w:szCs w:val="23"/>
        </w:rPr>
        <w:t xml:space="preserve">al of </w:t>
      </w:r>
      <w:r>
        <w:rPr>
          <w:color w:val="021107"/>
          <w:sz w:val="23"/>
          <w:szCs w:val="23"/>
        </w:rPr>
        <w:br/>
      </w:r>
      <w:r>
        <w:rPr>
          <w:color w:val="1E2D21"/>
          <w:sz w:val="23"/>
          <w:szCs w:val="23"/>
        </w:rPr>
        <w:t>f</w:t>
      </w:r>
      <w:r>
        <w:rPr>
          <w:color w:val="021107"/>
          <w:sz w:val="23"/>
          <w:szCs w:val="23"/>
        </w:rPr>
        <w:t xml:space="preserve">inal </w:t>
      </w:r>
      <w:r>
        <w:rPr>
          <w:color w:val="1E2D21"/>
          <w:sz w:val="23"/>
          <w:szCs w:val="23"/>
        </w:rPr>
        <w:t>e</w:t>
      </w:r>
      <w:r>
        <w:rPr>
          <w:color w:val="021107"/>
          <w:sz w:val="23"/>
          <w:szCs w:val="23"/>
        </w:rPr>
        <w:t xml:space="preserve">diting is pending. </w:t>
      </w:r>
    </w:p>
    <w:p w:rsidR="00000000" w:rsidRDefault="00E97AEA">
      <w:pPr>
        <w:pStyle w:val="Style"/>
        <w:spacing w:before="244" w:line="249" w:lineRule="exact"/>
        <w:ind w:right="269"/>
        <w:rPr>
          <w:color w:val="1E2D21"/>
          <w:sz w:val="23"/>
          <w:szCs w:val="23"/>
        </w:rPr>
      </w:pPr>
      <w:r>
        <w:rPr>
          <w:color w:val="021107"/>
          <w:sz w:val="23"/>
          <w:szCs w:val="23"/>
        </w:rPr>
        <w:t>No unfin</w:t>
      </w:r>
      <w:r>
        <w:rPr>
          <w:color w:val="1E2D21"/>
          <w:sz w:val="23"/>
          <w:szCs w:val="23"/>
        </w:rPr>
        <w:t>i</w:t>
      </w:r>
      <w:r>
        <w:rPr>
          <w:color w:val="021107"/>
          <w:sz w:val="23"/>
          <w:szCs w:val="23"/>
        </w:rPr>
        <w:t>shed business rema</w:t>
      </w:r>
      <w:r>
        <w:rPr>
          <w:color w:val="1E2D21"/>
          <w:sz w:val="23"/>
          <w:szCs w:val="23"/>
        </w:rPr>
        <w:t>i</w:t>
      </w:r>
      <w:r>
        <w:rPr>
          <w:color w:val="021107"/>
          <w:sz w:val="23"/>
          <w:szCs w:val="23"/>
        </w:rPr>
        <w:t>ns before the committee</w:t>
      </w:r>
      <w:r>
        <w:rPr>
          <w:color w:val="1E2D21"/>
          <w:sz w:val="23"/>
          <w:szCs w:val="23"/>
        </w:rPr>
        <w:t xml:space="preserve">. </w:t>
      </w:r>
    </w:p>
    <w:p w:rsidR="00E97AEA" w:rsidRDefault="00E97AEA">
      <w:pPr>
        <w:pStyle w:val="Style"/>
        <w:rPr>
          <w:sz w:val="23"/>
          <w:szCs w:val="23"/>
        </w:rPr>
      </w:pPr>
    </w:p>
    <w:sectPr w:rsidR="00E97AEA">
      <w:type w:val="continuous"/>
      <w:pgSz w:w="12241" w:h="15842"/>
      <w:pgMar w:top="1396" w:right="1672" w:bottom="360" w:left="18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E95A5A"/>
    <w:rsid w:val="00E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>West Virginia State University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2010-04-08T20:24:00Z</dcterms:created>
  <dcterms:modified xsi:type="dcterms:W3CDTF">2010-04-08T20:24:00Z</dcterms:modified>
</cp:coreProperties>
</file>