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B2" w:rsidRDefault="00E25581" w:rsidP="00D65ABB">
      <w:pPr>
        <w:ind w:left="-1440"/>
      </w:pPr>
      <w:r>
        <w:rPr>
          <w:noProof/>
        </w:rPr>
        <w:drawing>
          <wp:inline distT="0" distB="0" distL="0" distR="0">
            <wp:extent cx="7315200" cy="1593215"/>
            <wp:effectExtent l="19050" t="0" r="0" b="0"/>
            <wp:docPr id="1" name="Picture 1" descr="rcb_academic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b_academic affairs"/>
                    <pic:cNvPicPr>
                      <a:picLocks noChangeAspect="1" noChangeArrowheads="1"/>
                    </pic:cNvPicPr>
                  </pic:nvPicPr>
                  <pic:blipFill>
                    <a:blip r:embed="rId4" cstate="print"/>
                    <a:srcRect/>
                    <a:stretch>
                      <a:fillRect/>
                    </a:stretch>
                  </pic:blipFill>
                  <pic:spPr bwMode="auto">
                    <a:xfrm>
                      <a:off x="0" y="0"/>
                      <a:ext cx="7315200" cy="1593215"/>
                    </a:xfrm>
                    <a:prstGeom prst="rect">
                      <a:avLst/>
                    </a:prstGeom>
                    <a:noFill/>
                    <a:ln w="9525">
                      <a:noFill/>
                      <a:miter lim="800000"/>
                      <a:headEnd/>
                      <a:tailEnd/>
                    </a:ln>
                  </pic:spPr>
                </pic:pic>
              </a:graphicData>
            </a:graphic>
          </wp:inline>
        </w:drawing>
      </w:r>
    </w:p>
    <w:p w:rsidR="00D65ABB" w:rsidRPr="000F2446" w:rsidRDefault="00D65ABB" w:rsidP="00D65ABB">
      <w:pPr>
        <w:ind w:left="-1440"/>
        <w:rPr>
          <w:b/>
        </w:rPr>
      </w:pPr>
    </w:p>
    <w:p w:rsidR="00D65ABB" w:rsidRDefault="00D65ABB" w:rsidP="00D65ABB">
      <w:pPr>
        <w:ind w:left="-1440"/>
      </w:pPr>
    </w:p>
    <w:p w:rsidR="002C197C" w:rsidRDefault="002C197C" w:rsidP="00D65ABB">
      <w:pPr>
        <w:ind w:left="-1440"/>
      </w:pPr>
    </w:p>
    <w:p w:rsidR="002C197C" w:rsidRPr="000F2446" w:rsidRDefault="001A2586" w:rsidP="00D65ABB">
      <w:pPr>
        <w:ind w:left="-1440"/>
        <w:rPr>
          <w:rFonts w:ascii="Arial" w:hAnsi="Arial" w:cs="Arial"/>
          <w:b/>
        </w:rPr>
      </w:pPr>
      <w:r>
        <w:tab/>
      </w:r>
      <w:r>
        <w:rPr>
          <w:rFonts w:ascii="Arial" w:hAnsi="Arial" w:cs="Arial"/>
        </w:rPr>
        <w:t>Thursday, March 04, 2010</w:t>
      </w:r>
    </w:p>
    <w:p w:rsidR="001A2586" w:rsidRDefault="001A2586" w:rsidP="00D65ABB">
      <w:pPr>
        <w:ind w:left="-1440"/>
        <w:rPr>
          <w:rFonts w:ascii="Arial" w:hAnsi="Arial" w:cs="Arial"/>
        </w:rPr>
      </w:pPr>
    </w:p>
    <w:p w:rsidR="001A2586" w:rsidRDefault="001A2586" w:rsidP="001A2586">
      <w:pPr>
        <w:ind w:left="-720" w:firstLine="720"/>
        <w:rPr>
          <w:rFonts w:ascii="Arial" w:hAnsi="Arial" w:cs="Arial"/>
        </w:rPr>
      </w:pPr>
      <w:r>
        <w:rPr>
          <w:rFonts w:ascii="Arial" w:hAnsi="Arial" w:cs="Arial"/>
        </w:rPr>
        <w:t xml:space="preserve">The West Virginia State University </w:t>
      </w:r>
      <w:r w:rsidRPr="000F2446">
        <w:rPr>
          <w:rFonts w:ascii="Arial" w:hAnsi="Arial" w:cs="Arial"/>
          <w:b/>
        </w:rPr>
        <w:t>Board of Governors</w:t>
      </w:r>
      <w:r>
        <w:rPr>
          <w:rFonts w:ascii="Arial" w:hAnsi="Arial" w:cs="Arial"/>
        </w:rPr>
        <w:t xml:space="preserve"> met today at the Erickson Alumni Center.  The new Committee on Recruitment and Retention met and received </w:t>
      </w:r>
      <w:r w:rsidR="00C348FC">
        <w:rPr>
          <w:rFonts w:ascii="Arial" w:hAnsi="Arial" w:cs="Arial"/>
        </w:rPr>
        <w:t xml:space="preserve">updated information </w:t>
      </w:r>
      <w:r w:rsidR="00D5091F">
        <w:rPr>
          <w:rFonts w:ascii="Arial" w:hAnsi="Arial" w:cs="Arial"/>
        </w:rPr>
        <w:t xml:space="preserve">on </w:t>
      </w:r>
      <w:r w:rsidR="00C348FC">
        <w:rPr>
          <w:rFonts w:ascii="Arial" w:hAnsi="Arial" w:cs="Arial"/>
        </w:rPr>
        <w:t>plans and progress.</w:t>
      </w:r>
    </w:p>
    <w:p w:rsidR="00C348FC" w:rsidRDefault="00C348FC" w:rsidP="001A2586">
      <w:pPr>
        <w:ind w:left="-720" w:firstLine="720"/>
        <w:rPr>
          <w:rFonts w:ascii="Arial" w:hAnsi="Arial" w:cs="Arial"/>
        </w:rPr>
      </w:pPr>
    </w:p>
    <w:p w:rsidR="00C348FC" w:rsidRDefault="00C348FC" w:rsidP="001A2586">
      <w:pPr>
        <w:ind w:left="-720" w:firstLine="720"/>
        <w:rPr>
          <w:rFonts w:ascii="Arial" w:hAnsi="Arial" w:cs="Arial"/>
        </w:rPr>
      </w:pPr>
      <w:r w:rsidRPr="000F2446">
        <w:rPr>
          <w:rFonts w:ascii="Arial" w:hAnsi="Arial" w:cs="Arial"/>
          <w:b/>
        </w:rPr>
        <w:t>West Virginia State University Day at the Legislature</w:t>
      </w:r>
      <w:r>
        <w:rPr>
          <w:rFonts w:ascii="Arial" w:hAnsi="Arial" w:cs="Arial"/>
        </w:rPr>
        <w:t xml:space="preserve"> was an overwhelming success.  All areas of the University participated</w:t>
      </w:r>
      <w:r w:rsidR="00B82042">
        <w:rPr>
          <w:rFonts w:ascii="Arial" w:hAnsi="Arial" w:cs="Arial"/>
        </w:rPr>
        <w:t xml:space="preserve"> utilizing a total of</w:t>
      </w:r>
      <w:r>
        <w:rPr>
          <w:rFonts w:ascii="Arial" w:hAnsi="Arial" w:cs="Arial"/>
        </w:rPr>
        <w:t xml:space="preserve"> 28 tables.  Congratulation</w:t>
      </w:r>
      <w:r w:rsidR="00B82042">
        <w:rPr>
          <w:rFonts w:ascii="Arial" w:hAnsi="Arial" w:cs="Arial"/>
        </w:rPr>
        <w:t>s</w:t>
      </w:r>
      <w:r>
        <w:rPr>
          <w:rFonts w:ascii="Arial" w:hAnsi="Arial" w:cs="Arial"/>
        </w:rPr>
        <w:t xml:space="preserve"> go to all </w:t>
      </w:r>
      <w:r w:rsidR="00B82042">
        <w:rPr>
          <w:rFonts w:ascii="Arial" w:hAnsi="Arial" w:cs="Arial"/>
        </w:rPr>
        <w:t xml:space="preserve">those </w:t>
      </w:r>
      <w:r>
        <w:rPr>
          <w:rFonts w:ascii="Arial" w:hAnsi="Arial" w:cs="Arial"/>
        </w:rPr>
        <w:t xml:space="preserve">who participated.  </w:t>
      </w:r>
    </w:p>
    <w:p w:rsidR="00C348FC" w:rsidRDefault="00C348FC" w:rsidP="001A2586">
      <w:pPr>
        <w:ind w:left="-720" w:firstLine="720"/>
        <w:rPr>
          <w:rFonts w:ascii="Arial" w:hAnsi="Arial" w:cs="Arial"/>
        </w:rPr>
      </w:pPr>
    </w:p>
    <w:p w:rsidR="00C348FC" w:rsidRDefault="00C348FC" w:rsidP="001A2586">
      <w:pPr>
        <w:ind w:left="-720" w:firstLine="720"/>
        <w:rPr>
          <w:rFonts w:ascii="Arial" w:hAnsi="Arial" w:cs="Arial"/>
        </w:rPr>
      </w:pPr>
      <w:r>
        <w:rPr>
          <w:rFonts w:ascii="Arial" w:hAnsi="Arial" w:cs="Arial"/>
        </w:rPr>
        <w:t>A</w:t>
      </w:r>
      <w:r w:rsidR="00B82042">
        <w:rPr>
          <w:rFonts w:ascii="Arial" w:hAnsi="Arial" w:cs="Arial"/>
        </w:rPr>
        <w:t>cademic Affairs extends a</w:t>
      </w:r>
      <w:r>
        <w:rPr>
          <w:rFonts w:ascii="Arial" w:hAnsi="Arial" w:cs="Arial"/>
        </w:rPr>
        <w:t xml:space="preserve"> special welcome to </w:t>
      </w:r>
      <w:r w:rsidRPr="000F2446">
        <w:rPr>
          <w:rFonts w:ascii="Arial" w:hAnsi="Arial" w:cs="Arial"/>
          <w:b/>
        </w:rPr>
        <w:t>Dr. John Berry</w:t>
      </w:r>
      <w:r>
        <w:rPr>
          <w:rFonts w:ascii="Arial" w:hAnsi="Arial" w:cs="Arial"/>
        </w:rPr>
        <w:t xml:space="preserve">, Vice President for Planning and Advancement, and </w:t>
      </w:r>
      <w:r w:rsidRPr="000F2446">
        <w:rPr>
          <w:rFonts w:ascii="Arial" w:hAnsi="Arial" w:cs="Arial"/>
          <w:b/>
        </w:rPr>
        <w:t>Dr. Robert Barney</w:t>
      </w:r>
      <w:r>
        <w:rPr>
          <w:rFonts w:ascii="Arial" w:hAnsi="Arial" w:cs="Arial"/>
        </w:rPr>
        <w:t>, Associate Director for Research for the Gus R. Douglass Land-Grant Institute.  Both began service to WVSU on March 1, 2010.</w:t>
      </w:r>
    </w:p>
    <w:p w:rsidR="00346E9E" w:rsidRDefault="00346E9E" w:rsidP="001A2586">
      <w:pPr>
        <w:ind w:left="-720" w:firstLine="720"/>
        <w:rPr>
          <w:rFonts w:ascii="Arial" w:hAnsi="Arial" w:cs="Arial"/>
        </w:rPr>
      </w:pPr>
    </w:p>
    <w:p w:rsidR="00346E9E" w:rsidRDefault="00346E9E" w:rsidP="001A2586">
      <w:pPr>
        <w:ind w:left="-720" w:firstLine="720"/>
        <w:rPr>
          <w:rFonts w:ascii="Arial" w:hAnsi="Arial" w:cs="Arial"/>
        </w:rPr>
      </w:pPr>
      <w:r>
        <w:rPr>
          <w:rFonts w:ascii="Arial" w:hAnsi="Arial" w:cs="Arial"/>
        </w:rPr>
        <w:t>Please be informed that the use of the term “</w:t>
      </w:r>
      <w:r w:rsidRPr="000F2446">
        <w:rPr>
          <w:rFonts w:ascii="Arial" w:hAnsi="Arial" w:cs="Arial"/>
          <w:b/>
        </w:rPr>
        <w:t>du</w:t>
      </w:r>
      <w:r w:rsidR="00940693">
        <w:rPr>
          <w:rFonts w:ascii="Arial" w:hAnsi="Arial" w:cs="Arial"/>
          <w:b/>
        </w:rPr>
        <w:t>a</w:t>
      </w:r>
      <w:r w:rsidRPr="000F2446">
        <w:rPr>
          <w:rFonts w:ascii="Arial" w:hAnsi="Arial" w:cs="Arial"/>
          <w:b/>
        </w:rPr>
        <w:t>l credit</w:t>
      </w:r>
      <w:r>
        <w:rPr>
          <w:rFonts w:ascii="Arial" w:hAnsi="Arial" w:cs="Arial"/>
        </w:rPr>
        <w:t>” has been replaced with “</w:t>
      </w:r>
      <w:r w:rsidRPr="000F2446">
        <w:rPr>
          <w:rFonts w:ascii="Arial" w:hAnsi="Arial" w:cs="Arial"/>
          <w:b/>
        </w:rPr>
        <w:t>early enrollment</w:t>
      </w:r>
      <w:r>
        <w:rPr>
          <w:rFonts w:ascii="Arial" w:hAnsi="Arial" w:cs="Arial"/>
        </w:rPr>
        <w:t>” as official by WVHEPC and WVSU.</w:t>
      </w:r>
    </w:p>
    <w:p w:rsidR="00346E9E" w:rsidRDefault="00346E9E" w:rsidP="001A2586">
      <w:pPr>
        <w:ind w:left="-720" w:firstLine="720"/>
        <w:rPr>
          <w:rFonts w:ascii="Arial" w:hAnsi="Arial" w:cs="Arial"/>
        </w:rPr>
      </w:pPr>
    </w:p>
    <w:p w:rsidR="00346E9E" w:rsidRPr="00346E9E" w:rsidRDefault="00346E9E" w:rsidP="00346E9E">
      <w:pPr>
        <w:ind w:firstLine="720"/>
        <w:jc w:val="both"/>
        <w:rPr>
          <w:rFonts w:ascii="Arial" w:hAnsi="Arial" w:cs="Arial"/>
        </w:rPr>
      </w:pPr>
      <w:r w:rsidRPr="00346E9E">
        <w:rPr>
          <w:rFonts w:ascii="Arial" w:hAnsi="Arial" w:cs="Arial"/>
        </w:rPr>
        <w:t xml:space="preserve">The </w:t>
      </w:r>
      <w:r w:rsidR="00365FB7" w:rsidRPr="00346E9E">
        <w:rPr>
          <w:rFonts w:ascii="Arial" w:hAnsi="Arial" w:cs="Arial"/>
        </w:rPr>
        <w:t>dates</w:t>
      </w:r>
      <w:r w:rsidR="00365FB7">
        <w:rPr>
          <w:rFonts w:ascii="Arial" w:hAnsi="Arial" w:cs="Arial"/>
        </w:rPr>
        <w:t xml:space="preserve"> listed below </w:t>
      </w:r>
      <w:r w:rsidR="00B82042">
        <w:rPr>
          <w:rFonts w:ascii="Arial" w:hAnsi="Arial" w:cs="Arial"/>
        </w:rPr>
        <w:t xml:space="preserve">are set </w:t>
      </w:r>
      <w:r w:rsidRPr="00346E9E">
        <w:rPr>
          <w:rFonts w:ascii="Arial" w:hAnsi="Arial" w:cs="Arial"/>
        </w:rPr>
        <w:t xml:space="preserve">for </w:t>
      </w:r>
      <w:r w:rsidR="00B82042" w:rsidRPr="00346E9E">
        <w:rPr>
          <w:rFonts w:ascii="Arial" w:hAnsi="Arial" w:cs="Arial"/>
        </w:rPr>
        <w:t xml:space="preserve">the late spring and summer </w:t>
      </w:r>
      <w:r w:rsidRPr="000F2446">
        <w:rPr>
          <w:rFonts w:ascii="Arial" w:hAnsi="Arial" w:cs="Arial"/>
          <w:b/>
        </w:rPr>
        <w:t>new student advising and registration</w:t>
      </w:r>
      <w:r w:rsidR="00365FB7" w:rsidRPr="00365FB7">
        <w:rPr>
          <w:rFonts w:ascii="Arial" w:hAnsi="Arial" w:cs="Arial"/>
        </w:rPr>
        <w:t>.</w:t>
      </w:r>
      <w:r w:rsidRPr="000F2446">
        <w:rPr>
          <w:rFonts w:ascii="Arial" w:hAnsi="Arial" w:cs="Arial"/>
          <w:b/>
        </w:rPr>
        <w:t xml:space="preserve"> </w:t>
      </w:r>
    </w:p>
    <w:p w:rsidR="00346E9E" w:rsidRPr="00346E9E" w:rsidRDefault="00346E9E" w:rsidP="00346E9E">
      <w:pPr>
        <w:ind w:firstLine="720"/>
        <w:jc w:val="both"/>
        <w:rPr>
          <w:rFonts w:ascii="Arial" w:hAnsi="Arial" w:cs="Arial"/>
        </w:rPr>
      </w:pPr>
      <w:r w:rsidRPr="00346E9E">
        <w:rPr>
          <w:rFonts w:ascii="Arial" w:hAnsi="Arial" w:cs="Arial"/>
        </w:rPr>
        <w:t>Saturday, May 1</w:t>
      </w:r>
      <w:r w:rsidRPr="00346E9E">
        <w:rPr>
          <w:rFonts w:ascii="Arial" w:hAnsi="Arial" w:cs="Arial"/>
        </w:rPr>
        <w:tab/>
      </w:r>
      <w:r w:rsidR="000F2446">
        <w:rPr>
          <w:rFonts w:ascii="Arial" w:hAnsi="Arial" w:cs="Arial"/>
        </w:rPr>
        <w:tab/>
      </w:r>
      <w:r w:rsidR="00B82042" w:rsidRPr="00346E9E">
        <w:rPr>
          <w:rFonts w:ascii="Arial" w:hAnsi="Arial" w:cs="Arial"/>
        </w:rPr>
        <w:t xml:space="preserve">9:00 </w:t>
      </w:r>
      <w:r w:rsidR="00B82042">
        <w:rPr>
          <w:rFonts w:ascii="Arial" w:hAnsi="Arial" w:cs="Arial"/>
        </w:rPr>
        <w:t>–</w:t>
      </w:r>
      <w:r w:rsidRPr="00346E9E">
        <w:rPr>
          <w:rFonts w:ascii="Arial" w:hAnsi="Arial" w:cs="Arial"/>
        </w:rPr>
        <w:t xml:space="preserve"> 12:30 all colleges</w:t>
      </w:r>
    </w:p>
    <w:p w:rsidR="00346E9E" w:rsidRPr="00346E9E" w:rsidRDefault="00346E9E" w:rsidP="00346E9E">
      <w:pPr>
        <w:ind w:firstLine="720"/>
        <w:jc w:val="both"/>
        <w:rPr>
          <w:rFonts w:ascii="Arial" w:hAnsi="Arial" w:cs="Arial"/>
        </w:rPr>
      </w:pPr>
      <w:r w:rsidRPr="00346E9E">
        <w:rPr>
          <w:rFonts w:ascii="Arial" w:hAnsi="Arial" w:cs="Arial"/>
        </w:rPr>
        <w:t>Tuesday, May 4</w:t>
      </w:r>
      <w:r w:rsidRPr="00346E9E">
        <w:rPr>
          <w:rFonts w:ascii="Arial" w:hAnsi="Arial" w:cs="Arial"/>
        </w:rPr>
        <w:tab/>
      </w:r>
      <w:r w:rsidR="000F2446">
        <w:rPr>
          <w:rFonts w:ascii="Arial" w:hAnsi="Arial" w:cs="Arial"/>
        </w:rPr>
        <w:tab/>
      </w:r>
      <w:r w:rsidRPr="00346E9E">
        <w:rPr>
          <w:rFonts w:ascii="Arial" w:hAnsi="Arial" w:cs="Arial"/>
        </w:rPr>
        <w:t>5:00 –   8:30 all colleges (evening)</w:t>
      </w:r>
    </w:p>
    <w:p w:rsidR="00346E9E" w:rsidRPr="00B82042" w:rsidRDefault="00346E9E" w:rsidP="00346E9E">
      <w:pPr>
        <w:ind w:firstLine="720"/>
        <w:jc w:val="both"/>
        <w:rPr>
          <w:rFonts w:ascii="Arial" w:hAnsi="Arial" w:cs="Arial"/>
          <w:i/>
        </w:rPr>
      </w:pPr>
      <w:r w:rsidRPr="00346E9E">
        <w:rPr>
          <w:rFonts w:ascii="Arial" w:hAnsi="Arial" w:cs="Arial"/>
        </w:rPr>
        <w:t>Tuesday, June 15</w:t>
      </w:r>
      <w:r w:rsidRPr="00346E9E">
        <w:rPr>
          <w:rFonts w:ascii="Arial" w:hAnsi="Arial" w:cs="Arial"/>
        </w:rPr>
        <w:tab/>
      </w:r>
      <w:r w:rsidR="000F2446">
        <w:rPr>
          <w:rFonts w:ascii="Arial" w:hAnsi="Arial" w:cs="Arial"/>
        </w:rPr>
        <w:tab/>
      </w:r>
      <w:r w:rsidR="00B82042" w:rsidRPr="00346E9E">
        <w:rPr>
          <w:rFonts w:ascii="Arial" w:hAnsi="Arial" w:cs="Arial"/>
        </w:rPr>
        <w:t xml:space="preserve">9:00 </w:t>
      </w:r>
      <w:r w:rsidR="00B82042">
        <w:rPr>
          <w:rFonts w:ascii="Arial" w:hAnsi="Arial" w:cs="Arial"/>
        </w:rPr>
        <w:t>–</w:t>
      </w:r>
      <w:r w:rsidRPr="00346E9E">
        <w:rPr>
          <w:rFonts w:ascii="Arial" w:hAnsi="Arial" w:cs="Arial"/>
        </w:rPr>
        <w:t xml:space="preserve"> 12:30 all colleges</w:t>
      </w:r>
    </w:p>
    <w:p w:rsidR="00346E9E" w:rsidRDefault="00346E9E" w:rsidP="000F2446">
      <w:pPr>
        <w:ind w:firstLine="720"/>
        <w:rPr>
          <w:rFonts w:ascii="Arial" w:hAnsi="Arial" w:cs="Arial"/>
        </w:rPr>
      </w:pPr>
      <w:r w:rsidRPr="00346E9E">
        <w:rPr>
          <w:rFonts w:ascii="Arial" w:hAnsi="Arial" w:cs="Arial"/>
        </w:rPr>
        <w:t xml:space="preserve">Tuesday, June 22 </w:t>
      </w:r>
      <w:r w:rsidRPr="00346E9E">
        <w:rPr>
          <w:rFonts w:ascii="Arial" w:hAnsi="Arial" w:cs="Arial"/>
        </w:rPr>
        <w:tab/>
      </w:r>
      <w:r w:rsidR="000F2446">
        <w:rPr>
          <w:rFonts w:ascii="Arial" w:hAnsi="Arial" w:cs="Arial"/>
        </w:rPr>
        <w:tab/>
      </w:r>
      <w:r w:rsidR="00B82042" w:rsidRPr="00346E9E">
        <w:rPr>
          <w:rFonts w:ascii="Arial" w:hAnsi="Arial" w:cs="Arial"/>
        </w:rPr>
        <w:t>9:00</w:t>
      </w:r>
      <w:r w:rsidR="00B82042">
        <w:rPr>
          <w:rFonts w:ascii="Arial" w:hAnsi="Arial" w:cs="Arial"/>
        </w:rPr>
        <w:t xml:space="preserve"> –</w:t>
      </w:r>
      <w:r w:rsidRPr="00346E9E">
        <w:rPr>
          <w:rFonts w:ascii="Arial" w:hAnsi="Arial" w:cs="Arial"/>
        </w:rPr>
        <w:t xml:space="preserve"> 12:30 Business &amp; Social Sciences </w:t>
      </w:r>
    </w:p>
    <w:p w:rsidR="000F2446" w:rsidRPr="00346E9E" w:rsidRDefault="000F2446" w:rsidP="000F2446">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6E9E">
        <w:rPr>
          <w:rFonts w:ascii="Arial" w:hAnsi="Arial" w:cs="Arial"/>
        </w:rPr>
        <w:t>&amp;</w:t>
      </w:r>
      <w:r>
        <w:rPr>
          <w:rFonts w:ascii="Arial" w:hAnsi="Arial" w:cs="Arial"/>
        </w:rPr>
        <w:t xml:space="preserve"> </w:t>
      </w:r>
      <w:r w:rsidRPr="00346E9E">
        <w:rPr>
          <w:rFonts w:ascii="Arial" w:hAnsi="Arial" w:cs="Arial"/>
        </w:rPr>
        <w:t>Professional Studies</w:t>
      </w:r>
    </w:p>
    <w:p w:rsidR="00346E9E" w:rsidRPr="00346E9E" w:rsidRDefault="00346E9E" w:rsidP="00346E9E">
      <w:pPr>
        <w:ind w:firstLine="720"/>
        <w:jc w:val="both"/>
        <w:rPr>
          <w:rFonts w:ascii="Arial" w:hAnsi="Arial" w:cs="Arial"/>
        </w:rPr>
      </w:pPr>
      <w:r w:rsidRPr="00346E9E">
        <w:rPr>
          <w:rFonts w:ascii="Arial" w:hAnsi="Arial" w:cs="Arial"/>
        </w:rPr>
        <w:t>Thursday, July 15</w:t>
      </w:r>
      <w:r w:rsidRPr="00346E9E">
        <w:rPr>
          <w:rFonts w:ascii="Arial" w:hAnsi="Arial" w:cs="Arial"/>
        </w:rPr>
        <w:tab/>
      </w:r>
      <w:r w:rsidRPr="00346E9E">
        <w:rPr>
          <w:rFonts w:ascii="Arial" w:hAnsi="Arial" w:cs="Arial"/>
        </w:rPr>
        <w:tab/>
        <w:t>5:30 –   8:30 all colleges (evening)</w:t>
      </w:r>
    </w:p>
    <w:p w:rsidR="000F2446" w:rsidRDefault="00346E9E" w:rsidP="00346E9E">
      <w:pPr>
        <w:ind w:firstLine="720"/>
        <w:jc w:val="both"/>
        <w:rPr>
          <w:rFonts w:ascii="Arial" w:hAnsi="Arial" w:cs="Arial"/>
        </w:rPr>
      </w:pPr>
      <w:r w:rsidRPr="00346E9E">
        <w:rPr>
          <w:rFonts w:ascii="Arial" w:hAnsi="Arial" w:cs="Arial"/>
        </w:rPr>
        <w:t>Wednesday, July 21</w:t>
      </w:r>
      <w:r w:rsidRPr="00346E9E">
        <w:rPr>
          <w:rFonts w:ascii="Arial" w:hAnsi="Arial" w:cs="Arial"/>
        </w:rPr>
        <w:tab/>
      </w:r>
      <w:r w:rsidR="000F2446">
        <w:rPr>
          <w:rFonts w:ascii="Arial" w:hAnsi="Arial" w:cs="Arial"/>
        </w:rPr>
        <w:t xml:space="preserve">9:00 – </w:t>
      </w:r>
      <w:r w:rsidRPr="00346E9E">
        <w:rPr>
          <w:rFonts w:ascii="Arial" w:hAnsi="Arial" w:cs="Arial"/>
        </w:rPr>
        <w:t>12:30 Business &amp; Social Sciences</w:t>
      </w:r>
    </w:p>
    <w:p w:rsidR="00346E9E" w:rsidRPr="00346E9E" w:rsidRDefault="00346E9E" w:rsidP="000F2446">
      <w:pPr>
        <w:ind w:left="3600" w:firstLine="720"/>
        <w:jc w:val="both"/>
        <w:rPr>
          <w:rFonts w:ascii="Arial" w:hAnsi="Arial" w:cs="Arial"/>
        </w:rPr>
      </w:pPr>
      <w:r w:rsidRPr="00346E9E">
        <w:rPr>
          <w:rFonts w:ascii="Arial" w:hAnsi="Arial" w:cs="Arial"/>
        </w:rPr>
        <w:t>&amp; Professional Studies</w:t>
      </w:r>
    </w:p>
    <w:p w:rsidR="00FD77C0" w:rsidRPr="00346E9E" w:rsidRDefault="00346E9E" w:rsidP="00346E9E">
      <w:pPr>
        <w:ind w:left="-720" w:firstLine="720"/>
        <w:rPr>
          <w:rFonts w:ascii="Arial" w:hAnsi="Arial" w:cs="Arial"/>
        </w:rPr>
      </w:pPr>
      <w:r w:rsidRPr="00346E9E">
        <w:rPr>
          <w:rFonts w:ascii="Arial" w:hAnsi="Arial" w:cs="Arial"/>
        </w:rPr>
        <w:t>Students will register for the advising session they wish to attend using the “New Student Advising and Registration” site on the WVSU homepage.  Upon admission to WVSU</w:t>
      </w:r>
      <w:r w:rsidR="000F2446">
        <w:rPr>
          <w:rFonts w:ascii="Arial" w:hAnsi="Arial" w:cs="Arial"/>
        </w:rPr>
        <w:t>,</w:t>
      </w:r>
      <w:r w:rsidRPr="00346E9E">
        <w:rPr>
          <w:rFonts w:ascii="Arial" w:hAnsi="Arial" w:cs="Arial"/>
        </w:rPr>
        <w:t xml:space="preserve"> students will receive a letter directing them to the University web page</w:t>
      </w:r>
      <w:r w:rsidR="000F2446">
        <w:rPr>
          <w:rFonts w:ascii="Arial" w:hAnsi="Arial" w:cs="Arial"/>
        </w:rPr>
        <w:t>.</w:t>
      </w:r>
      <w:r w:rsidRPr="00346E9E">
        <w:rPr>
          <w:rFonts w:ascii="Arial" w:hAnsi="Arial" w:cs="Arial"/>
        </w:rPr>
        <w:t xml:space="preserve"> </w:t>
      </w:r>
      <w:r w:rsidR="000F2446">
        <w:rPr>
          <w:rFonts w:ascii="Arial" w:hAnsi="Arial" w:cs="Arial"/>
        </w:rPr>
        <w:t xml:space="preserve">Included in the letter </w:t>
      </w:r>
      <w:r w:rsidRPr="00346E9E">
        <w:rPr>
          <w:rFonts w:ascii="Arial" w:hAnsi="Arial" w:cs="Arial"/>
        </w:rPr>
        <w:t xml:space="preserve">will </w:t>
      </w:r>
      <w:r w:rsidR="000F2446">
        <w:rPr>
          <w:rFonts w:ascii="Arial" w:hAnsi="Arial" w:cs="Arial"/>
        </w:rPr>
        <w:t>be</w:t>
      </w:r>
      <w:r w:rsidR="000F2446" w:rsidRPr="00346E9E">
        <w:rPr>
          <w:rFonts w:ascii="Arial" w:hAnsi="Arial" w:cs="Arial"/>
        </w:rPr>
        <w:t xml:space="preserve"> step-by-step instructions</w:t>
      </w:r>
      <w:r w:rsidRPr="00346E9E">
        <w:rPr>
          <w:rFonts w:ascii="Arial" w:hAnsi="Arial" w:cs="Arial"/>
        </w:rPr>
        <w:t xml:space="preserve"> on how to register for their advising session.  </w:t>
      </w:r>
    </w:p>
    <w:p w:rsidR="00FD77C0" w:rsidRPr="00346E9E" w:rsidRDefault="00FD77C0" w:rsidP="001A2586">
      <w:pPr>
        <w:ind w:left="-720" w:firstLine="720"/>
        <w:rPr>
          <w:rFonts w:ascii="Arial" w:hAnsi="Arial" w:cs="Arial"/>
        </w:rPr>
      </w:pPr>
    </w:p>
    <w:p w:rsidR="00346E9E" w:rsidRDefault="00346E9E" w:rsidP="00346E9E">
      <w:pPr>
        <w:ind w:left="-720" w:firstLine="720"/>
        <w:rPr>
          <w:rFonts w:ascii="Arial" w:hAnsi="Arial" w:cs="Arial"/>
        </w:rPr>
      </w:pPr>
      <w:r>
        <w:rPr>
          <w:rFonts w:ascii="Arial" w:hAnsi="Arial" w:cs="Arial"/>
        </w:rPr>
        <w:t xml:space="preserve">An update of the University’s </w:t>
      </w:r>
      <w:r w:rsidRPr="000F2446">
        <w:rPr>
          <w:rFonts w:ascii="Arial" w:hAnsi="Arial" w:cs="Arial"/>
          <w:b/>
        </w:rPr>
        <w:t>Organizational Chart</w:t>
      </w:r>
      <w:r>
        <w:rPr>
          <w:rFonts w:ascii="Arial" w:hAnsi="Arial" w:cs="Arial"/>
        </w:rPr>
        <w:t xml:space="preserve"> was announced to the WVSU Board of Governors.  Previous and new changes are now reflected on the chart to bring it current with operations</w:t>
      </w:r>
    </w:p>
    <w:p w:rsidR="00346E9E" w:rsidRDefault="00346E9E" w:rsidP="00346E9E">
      <w:pPr>
        <w:ind w:left="-720" w:firstLine="720"/>
        <w:rPr>
          <w:rFonts w:ascii="Arial" w:hAnsi="Arial" w:cs="Arial"/>
        </w:rPr>
      </w:pPr>
    </w:p>
    <w:p w:rsidR="00346E9E" w:rsidRDefault="00346E9E" w:rsidP="00346E9E">
      <w:pPr>
        <w:ind w:left="-720" w:firstLine="720"/>
        <w:rPr>
          <w:rFonts w:ascii="Arial" w:hAnsi="Arial" w:cs="Arial"/>
        </w:rPr>
      </w:pPr>
      <w:r>
        <w:rPr>
          <w:rFonts w:ascii="Arial" w:hAnsi="Arial" w:cs="Arial"/>
        </w:rPr>
        <w:t xml:space="preserve">The Library will begin checking out </w:t>
      </w:r>
      <w:r w:rsidRPr="000F2446">
        <w:rPr>
          <w:rFonts w:ascii="Arial" w:hAnsi="Arial" w:cs="Arial"/>
          <w:b/>
        </w:rPr>
        <w:t>laptop computers</w:t>
      </w:r>
      <w:r>
        <w:rPr>
          <w:rFonts w:ascii="Arial" w:hAnsi="Arial" w:cs="Arial"/>
        </w:rPr>
        <w:t xml:space="preserve"> to students for use within the building.  This will increase the number of computers available to nearly 50.</w:t>
      </w:r>
    </w:p>
    <w:p w:rsidR="00346E9E" w:rsidRDefault="00346E9E" w:rsidP="00346E9E">
      <w:pPr>
        <w:ind w:left="-720" w:firstLine="720"/>
        <w:rPr>
          <w:rFonts w:ascii="Arial" w:hAnsi="Arial" w:cs="Arial"/>
        </w:rPr>
      </w:pPr>
    </w:p>
    <w:p w:rsidR="00346E9E" w:rsidRDefault="00346E9E" w:rsidP="00346E9E">
      <w:pPr>
        <w:ind w:left="-720" w:firstLine="720"/>
        <w:rPr>
          <w:rFonts w:ascii="Arial" w:hAnsi="Arial" w:cs="Arial"/>
        </w:rPr>
      </w:pPr>
      <w:r w:rsidRPr="000F2446">
        <w:rPr>
          <w:rFonts w:ascii="Arial" w:hAnsi="Arial" w:cs="Arial"/>
          <w:b/>
        </w:rPr>
        <w:t>College Bulletins</w:t>
      </w:r>
      <w:r>
        <w:rPr>
          <w:rFonts w:ascii="Arial" w:hAnsi="Arial" w:cs="Arial"/>
        </w:rPr>
        <w:t xml:space="preserve"> are in the format stage.  These bulletins will allow for easier and faster production in the future.  They will be available on the web, on disk, and in hard copy.  When each bulletin is completed, the University Bulletin will be assembled and reformatted.  The complete process will be finished in June.</w:t>
      </w:r>
    </w:p>
    <w:p w:rsidR="00C348FC" w:rsidRPr="00346E9E" w:rsidRDefault="00C348FC" w:rsidP="001A2586">
      <w:pPr>
        <w:ind w:left="-720" w:firstLine="720"/>
        <w:rPr>
          <w:rFonts w:ascii="Arial" w:hAnsi="Arial" w:cs="Arial"/>
        </w:rPr>
      </w:pPr>
    </w:p>
    <w:p w:rsidR="00C348FC" w:rsidRPr="00346E9E" w:rsidRDefault="00C348FC" w:rsidP="001A2586">
      <w:pPr>
        <w:ind w:left="-720" w:firstLine="720"/>
        <w:rPr>
          <w:rFonts w:ascii="Arial" w:hAnsi="Arial" w:cs="Arial"/>
        </w:rPr>
      </w:pPr>
    </w:p>
    <w:sectPr w:rsidR="00C348FC" w:rsidRPr="00346E9E" w:rsidSect="00D65ABB">
      <w:pgSz w:w="12240" w:h="15840"/>
      <w:pgMar w:top="3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65ABB"/>
    <w:rsid w:val="00001C3A"/>
    <w:rsid w:val="000045D0"/>
    <w:rsid w:val="00007CFB"/>
    <w:rsid w:val="00013E48"/>
    <w:rsid w:val="00024F48"/>
    <w:rsid w:val="00025A54"/>
    <w:rsid w:val="00030A6E"/>
    <w:rsid w:val="00031D80"/>
    <w:rsid w:val="000324E8"/>
    <w:rsid w:val="00042A3F"/>
    <w:rsid w:val="00046EFB"/>
    <w:rsid w:val="000500B2"/>
    <w:rsid w:val="00053661"/>
    <w:rsid w:val="00056469"/>
    <w:rsid w:val="00065D3A"/>
    <w:rsid w:val="00082EF4"/>
    <w:rsid w:val="000939F8"/>
    <w:rsid w:val="00096B4B"/>
    <w:rsid w:val="000A3BAD"/>
    <w:rsid w:val="000B7F60"/>
    <w:rsid w:val="000C00BC"/>
    <w:rsid w:val="000C5DA2"/>
    <w:rsid w:val="000D0C52"/>
    <w:rsid w:val="000D642C"/>
    <w:rsid w:val="000F2446"/>
    <w:rsid w:val="001137D6"/>
    <w:rsid w:val="0011641D"/>
    <w:rsid w:val="001340E8"/>
    <w:rsid w:val="0014318B"/>
    <w:rsid w:val="00153F4B"/>
    <w:rsid w:val="00162628"/>
    <w:rsid w:val="00164EDF"/>
    <w:rsid w:val="00167BB0"/>
    <w:rsid w:val="00170ED9"/>
    <w:rsid w:val="0017669C"/>
    <w:rsid w:val="00181AEA"/>
    <w:rsid w:val="00183C0E"/>
    <w:rsid w:val="00184389"/>
    <w:rsid w:val="001917A7"/>
    <w:rsid w:val="001A2586"/>
    <w:rsid w:val="001A2747"/>
    <w:rsid w:val="001B411F"/>
    <w:rsid w:val="001C6D06"/>
    <w:rsid w:val="001D02FF"/>
    <w:rsid w:val="001D27E4"/>
    <w:rsid w:val="001E31F9"/>
    <w:rsid w:val="001E430C"/>
    <w:rsid w:val="001E735E"/>
    <w:rsid w:val="001F5EAD"/>
    <w:rsid w:val="002037D8"/>
    <w:rsid w:val="002224E0"/>
    <w:rsid w:val="00231ADA"/>
    <w:rsid w:val="002327B8"/>
    <w:rsid w:val="0023611B"/>
    <w:rsid w:val="00237509"/>
    <w:rsid w:val="002404F5"/>
    <w:rsid w:val="002570C3"/>
    <w:rsid w:val="00257273"/>
    <w:rsid w:val="00257A8F"/>
    <w:rsid w:val="00260B10"/>
    <w:rsid w:val="00266C8D"/>
    <w:rsid w:val="00267237"/>
    <w:rsid w:val="002740BC"/>
    <w:rsid w:val="00281532"/>
    <w:rsid w:val="00291B14"/>
    <w:rsid w:val="0029488C"/>
    <w:rsid w:val="002B0C37"/>
    <w:rsid w:val="002B14B9"/>
    <w:rsid w:val="002C0DFE"/>
    <w:rsid w:val="002C197C"/>
    <w:rsid w:val="002D3131"/>
    <w:rsid w:val="002D73F7"/>
    <w:rsid w:val="002E0E49"/>
    <w:rsid w:val="002E5DD5"/>
    <w:rsid w:val="002E7695"/>
    <w:rsid w:val="002F63C6"/>
    <w:rsid w:val="00300C9C"/>
    <w:rsid w:val="00313CAB"/>
    <w:rsid w:val="00313D03"/>
    <w:rsid w:val="00321DEB"/>
    <w:rsid w:val="003273BE"/>
    <w:rsid w:val="00331775"/>
    <w:rsid w:val="00334F8C"/>
    <w:rsid w:val="00345D47"/>
    <w:rsid w:val="0034626E"/>
    <w:rsid w:val="00346E9E"/>
    <w:rsid w:val="003511B7"/>
    <w:rsid w:val="003569E3"/>
    <w:rsid w:val="00362BA0"/>
    <w:rsid w:val="00365FB7"/>
    <w:rsid w:val="003671C0"/>
    <w:rsid w:val="003723C9"/>
    <w:rsid w:val="00373F2A"/>
    <w:rsid w:val="0037764B"/>
    <w:rsid w:val="00392077"/>
    <w:rsid w:val="003958AB"/>
    <w:rsid w:val="003A3FB7"/>
    <w:rsid w:val="003C38AD"/>
    <w:rsid w:val="003D1522"/>
    <w:rsid w:val="003D4787"/>
    <w:rsid w:val="003F7F6D"/>
    <w:rsid w:val="00400FBB"/>
    <w:rsid w:val="00401167"/>
    <w:rsid w:val="004062DC"/>
    <w:rsid w:val="00410C30"/>
    <w:rsid w:val="004112F7"/>
    <w:rsid w:val="0042514C"/>
    <w:rsid w:val="004253F6"/>
    <w:rsid w:val="0043545B"/>
    <w:rsid w:val="004359A6"/>
    <w:rsid w:val="004513BF"/>
    <w:rsid w:val="00454A5D"/>
    <w:rsid w:val="00457F98"/>
    <w:rsid w:val="0047279D"/>
    <w:rsid w:val="004770AE"/>
    <w:rsid w:val="00480C36"/>
    <w:rsid w:val="00496380"/>
    <w:rsid w:val="004A649C"/>
    <w:rsid w:val="004B657A"/>
    <w:rsid w:val="004C10DF"/>
    <w:rsid w:val="004D77C2"/>
    <w:rsid w:val="004E4FBE"/>
    <w:rsid w:val="004E57EB"/>
    <w:rsid w:val="00504B96"/>
    <w:rsid w:val="00511F41"/>
    <w:rsid w:val="00522E9D"/>
    <w:rsid w:val="005316BD"/>
    <w:rsid w:val="00544E71"/>
    <w:rsid w:val="005609CF"/>
    <w:rsid w:val="005724A3"/>
    <w:rsid w:val="005A7C93"/>
    <w:rsid w:val="005B65D5"/>
    <w:rsid w:val="005D7FA7"/>
    <w:rsid w:val="005F14B7"/>
    <w:rsid w:val="005F2B70"/>
    <w:rsid w:val="00634528"/>
    <w:rsid w:val="00640DD1"/>
    <w:rsid w:val="00642698"/>
    <w:rsid w:val="00652223"/>
    <w:rsid w:val="006669FC"/>
    <w:rsid w:val="0067099C"/>
    <w:rsid w:val="00677F57"/>
    <w:rsid w:val="00681872"/>
    <w:rsid w:val="0068485E"/>
    <w:rsid w:val="006A1072"/>
    <w:rsid w:val="006B1E95"/>
    <w:rsid w:val="006B72F2"/>
    <w:rsid w:val="006D22BA"/>
    <w:rsid w:val="006E1D35"/>
    <w:rsid w:val="007008AD"/>
    <w:rsid w:val="0071348B"/>
    <w:rsid w:val="00715880"/>
    <w:rsid w:val="00715E6C"/>
    <w:rsid w:val="00723987"/>
    <w:rsid w:val="0072734E"/>
    <w:rsid w:val="00740DEB"/>
    <w:rsid w:val="00741A28"/>
    <w:rsid w:val="00743300"/>
    <w:rsid w:val="00743B0F"/>
    <w:rsid w:val="007472FD"/>
    <w:rsid w:val="007606EE"/>
    <w:rsid w:val="00765FF4"/>
    <w:rsid w:val="00782F12"/>
    <w:rsid w:val="00787935"/>
    <w:rsid w:val="007B0827"/>
    <w:rsid w:val="007B1D6C"/>
    <w:rsid w:val="007B2BC2"/>
    <w:rsid w:val="007C0E36"/>
    <w:rsid w:val="007C15CC"/>
    <w:rsid w:val="007C61F9"/>
    <w:rsid w:val="007D2B0F"/>
    <w:rsid w:val="007E2438"/>
    <w:rsid w:val="007E39AF"/>
    <w:rsid w:val="0080209C"/>
    <w:rsid w:val="008115C5"/>
    <w:rsid w:val="00811C48"/>
    <w:rsid w:val="00815816"/>
    <w:rsid w:val="008166F1"/>
    <w:rsid w:val="00844EA2"/>
    <w:rsid w:val="00846857"/>
    <w:rsid w:val="00852D28"/>
    <w:rsid w:val="00862014"/>
    <w:rsid w:val="00866291"/>
    <w:rsid w:val="00870C8D"/>
    <w:rsid w:val="00872333"/>
    <w:rsid w:val="00877786"/>
    <w:rsid w:val="00881DE4"/>
    <w:rsid w:val="0089631B"/>
    <w:rsid w:val="008A4F8F"/>
    <w:rsid w:val="008C07B9"/>
    <w:rsid w:val="008C7B51"/>
    <w:rsid w:val="008D062E"/>
    <w:rsid w:val="008F4155"/>
    <w:rsid w:val="00903B8F"/>
    <w:rsid w:val="009040F1"/>
    <w:rsid w:val="00905373"/>
    <w:rsid w:val="00916A9F"/>
    <w:rsid w:val="00934946"/>
    <w:rsid w:val="00940693"/>
    <w:rsid w:val="009468AE"/>
    <w:rsid w:val="0095231E"/>
    <w:rsid w:val="009716AA"/>
    <w:rsid w:val="00982712"/>
    <w:rsid w:val="00983C8E"/>
    <w:rsid w:val="00997229"/>
    <w:rsid w:val="009A39AB"/>
    <w:rsid w:val="009E557D"/>
    <w:rsid w:val="009F66E9"/>
    <w:rsid w:val="00A128F6"/>
    <w:rsid w:val="00A15347"/>
    <w:rsid w:val="00A2619D"/>
    <w:rsid w:val="00A4026F"/>
    <w:rsid w:val="00A443E4"/>
    <w:rsid w:val="00A504C9"/>
    <w:rsid w:val="00A52AFB"/>
    <w:rsid w:val="00A656CD"/>
    <w:rsid w:val="00A67EE2"/>
    <w:rsid w:val="00A757C5"/>
    <w:rsid w:val="00A764AE"/>
    <w:rsid w:val="00A8332D"/>
    <w:rsid w:val="00A875C6"/>
    <w:rsid w:val="00A90346"/>
    <w:rsid w:val="00A9751E"/>
    <w:rsid w:val="00A97617"/>
    <w:rsid w:val="00AA6445"/>
    <w:rsid w:val="00AA740D"/>
    <w:rsid w:val="00AB3C6B"/>
    <w:rsid w:val="00AC39A5"/>
    <w:rsid w:val="00AC5C3E"/>
    <w:rsid w:val="00AC7A25"/>
    <w:rsid w:val="00AE4784"/>
    <w:rsid w:val="00B02000"/>
    <w:rsid w:val="00B108C9"/>
    <w:rsid w:val="00B14E24"/>
    <w:rsid w:val="00B208CA"/>
    <w:rsid w:val="00B2420B"/>
    <w:rsid w:val="00B34F88"/>
    <w:rsid w:val="00B43808"/>
    <w:rsid w:val="00B43B62"/>
    <w:rsid w:val="00B472DB"/>
    <w:rsid w:val="00B478A8"/>
    <w:rsid w:val="00B52A55"/>
    <w:rsid w:val="00B5474A"/>
    <w:rsid w:val="00B617C5"/>
    <w:rsid w:val="00B65B41"/>
    <w:rsid w:val="00B70E99"/>
    <w:rsid w:val="00B723DA"/>
    <w:rsid w:val="00B7501B"/>
    <w:rsid w:val="00B77806"/>
    <w:rsid w:val="00B82042"/>
    <w:rsid w:val="00B824A6"/>
    <w:rsid w:val="00B848AD"/>
    <w:rsid w:val="00B94EF6"/>
    <w:rsid w:val="00BA1409"/>
    <w:rsid w:val="00BC53B8"/>
    <w:rsid w:val="00BC70E1"/>
    <w:rsid w:val="00BD51D9"/>
    <w:rsid w:val="00BE4461"/>
    <w:rsid w:val="00BE49B0"/>
    <w:rsid w:val="00BE4FA5"/>
    <w:rsid w:val="00C015B9"/>
    <w:rsid w:val="00C04F6F"/>
    <w:rsid w:val="00C05F26"/>
    <w:rsid w:val="00C20A3D"/>
    <w:rsid w:val="00C348FC"/>
    <w:rsid w:val="00C43FC9"/>
    <w:rsid w:val="00C4566C"/>
    <w:rsid w:val="00C53ADD"/>
    <w:rsid w:val="00C55EC0"/>
    <w:rsid w:val="00C626AC"/>
    <w:rsid w:val="00C67966"/>
    <w:rsid w:val="00C8158D"/>
    <w:rsid w:val="00CA62D6"/>
    <w:rsid w:val="00CA6E38"/>
    <w:rsid w:val="00CA717C"/>
    <w:rsid w:val="00CA7B2E"/>
    <w:rsid w:val="00CB6C19"/>
    <w:rsid w:val="00CC4034"/>
    <w:rsid w:val="00CC4307"/>
    <w:rsid w:val="00CC7653"/>
    <w:rsid w:val="00CE112A"/>
    <w:rsid w:val="00CE3C10"/>
    <w:rsid w:val="00D23850"/>
    <w:rsid w:val="00D34818"/>
    <w:rsid w:val="00D3525D"/>
    <w:rsid w:val="00D355DD"/>
    <w:rsid w:val="00D5091F"/>
    <w:rsid w:val="00D51B0C"/>
    <w:rsid w:val="00D54456"/>
    <w:rsid w:val="00D65ABB"/>
    <w:rsid w:val="00D70025"/>
    <w:rsid w:val="00D8178B"/>
    <w:rsid w:val="00D91ED9"/>
    <w:rsid w:val="00DA1E31"/>
    <w:rsid w:val="00DB0FD1"/>
    <w:rsid w:val="00DB4AB6"/>
    <w:rsid w:val="00DC7B21"/>
    <w:rsid w:val="00DD1B70"/>
    <w:rsid w:val="00DD3328"/>
    <w:rsid w:val="00DD4797"/>
    <w:rsid w:val="00E04C12"/>
    <w:rsid w:val="00E11222"/>
    <w:rsid w:val="00E119FE"/>
    <w:rsid w:val="00E13475"/>
    <w:rsid w:val="00E15857"/>
    <w:rsid w:val="00E16431"/>
    <w:rsid w:val="00E23A88"/>
    <w:rsid w:val="00E25581"/>
    <w:rsid w:val="00E30868"/>
    <w:rsid w:val="00E321CF"/>
    <w:rsid w:val="00E436DC"/>
    <w:rsid w:val="00E51FE0"/>
    <w:rsid w:val="00E5530C"/>
    <w:rsid w:val="00E60FE2"/>
    <w:rsid w:val="00E6562A"/>
    <w:rsid w:val="00E716F7"/>
    <w:rsid w:val="00E71AEE"/>
    <w:rsid w:val="00E848CE"/>
    <w:rsid w:val="00E97494"/>
    <w:rsid w:val="00EA1218"/>
    <w:rsid w:val="00EA3163"/>
    <w:rsid w:val="00EA44B2"/>
    <w:rsid w:val="00EB1EDF"/>
    <w:rsid w:val="00EB2199"/>
    <w:rsid w:val="00ED59F1"/>
    <w:rsid w:val="00ED6122"/>
    <w:rsid w:val="00EE1890"/>
    <w:rsid w:val="00EE5CF2"/>
    <w:rsid w:val="00EF1CA5"/>
    <w:rsid w:val="00F060FA"/>
    <w:rsid w:val="00F1000A"/>
    <w:rsid w:val="00F1100E"/>
    <w:rsid w:val="00F1108C"/>
    <w:rsid w:val="00F12BC3"/>
    <w:rsid w:val="00F12EAB"/>
    <w:rsid w:val="00F13D49"/>
    <w:rsid w:val="00F15182"/>
    <w:rsid w:val="00F157A1"/>
    <w:rsid w:val="00F337EE"/>
    <w:rsid w:val="00F3426F"/>
    <w:rsid w:val="00F3552C"/>
    <w:rsid w:val="00F471BF"/>
    <w:rsid w:val="00F5671E"/>
    <w:rsid w:val="00F63BD5"/>
    <w:rsid w:val="00F6692A"/>
    <w:rsid w:val="00F71565"/>
    <w:rsid w:val="00F81754"/>
    <w:rsid w:val="00F864FC"/>
    <w:rsid w:val="00F87824"/>
    <w:rsid w:val="00F87F7C"/>
    <w:rsid w:val="00F95DB4"/>
    <w:rsid w:val="00FA08C0"/>
    <w:rsid w:val="00FA184B"/>
    <w:rsid w:val="00FA2CB8"/>
    <w:rsid w:val="00FB52A5"/>
    <w:rsid w:val="00FB6846"/>
    <w:rsid w:val="00FB751E"/>
    <w:rsid w:val="00FC1D8B"/>
    <w:rsid w:val="00FC4A1D"/>
    <w:rsid w:val="00FC7AD8"/>
    <w:rsid w:val="00FD77C0"/>
    <w:rsid w:val="00FF6C0A"/>
    <w:rsid w:val="00FF7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7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A2586"/>
    <w:rPr>
      <w:rFonts w:ascii="Tahoma" w:hAnsi="Tahoma" w:cs="Tahoma"/>
      <w:sz w:val="16"/>
      <w:szCs w:val="16"/>
    </w:rPr>
  </w:style>
  <w:style w:type="character" w:customStyle="1" w:styleId="BalloonTextChar">
    <w:name w:val="Balloon Text Char"/>
    <w:basedOn w:val="DefaultParagraphFont"/>
    <w:link w:val="BalloonText"/>
    <w:rsid w:val="001A2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West Virginia State University</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Jones</dc:creator>
  <cp:keywords/>
  <dc:description/>
  <cp:lastModifiedBy>Academic Affairs</cp:lastModifiedBy>
  <cp:revision>4</cp:revision>
  <cp:lastPrinted>2010-03-05T13:22:00Z</cp:lastPrinted>
  <dcterms:created xsi:type="dcterms:W3CDTF">2010-03-05T13:21:00Z</dcterms:created>
  <dcterms:modified xsi:type="dcterms:W3CDTF">2010-03-05T16:43:00Z</dcterms:modified>
</cp:coreProperties>
</file>