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3A4D">
      <w:pPr>
        <w:pStyle w:val="Style"/>
        <w:spacing w:line="297" w:lineRule="exact"/>
        <w:rPr>
          <w:b/>
          <w:bCs/>
          <w:color w:val="010F07"/>
          <w:sz w:val="27"/>
          <w:szCs w:val="27"/>
        </w:rPr>
      </w:pPr>
      <w:r>
        <w:rPr>
          <w:b/>
          <w:bCs/>
          <w:color w:val="010F07"/>
          <w:sz w:val="27"/>
          <w:szCs w:val="27"/>
        </w:rPr>
        <w:t xml:space="preserve">DRAFT </w:t>
      </w:r>
    </w:p>
    <w:p w:rsidR="00000000" w:rsidRDefault="00193A4D">
      <w:pPr>
        <w:pStyle w:val="Style"/>
        <w:spacing w:line="1" w:lineRule="exact"/>
        <w:rPr>
          <w:sz w:val="2"/>
          <w:szCs w:val="2"/>
        </w:rPr>
      </w:pPr>
      <w:r>
        <w:rPr>
          <w:sz w:val="27"/>
          <w:szCs w:val="27"/>
        </w:rPr>
        <w:br w:type="column"/>
      </w:r>
    </w:p>
    <w:p w:rsidR="00000000" w:rsidRDefault="00193A4D">
      <w:pPr>
        <w:pStyle w:val="Style"/>
        <w:spacing w:line="297" w:lineRule="exact"/>
        <w:ind w:right="-1"/>
        <w:rPr>
          <w:b/>
          <w:bCs/>
          <w:color w:val="010F07"/>
          <w:sz w:val="27"/>
          <w:szCs w:val="27"/>
        </w:rPr>
      </w:pPr>
      <w:r>
        <w:rPr>
          <w:b/>
          <w:bCs/>
          <w:color w:val="010F07"/>
          <w:sz w:val="27"/>
          <w:szCs w:val="27"/>
        </w:rPr>
        <w:t xml:space="preserve">DRAFT </w:t>
      </w:r>
    </w:p>
    <w:p w:rsidR="00000000" w:rsidRDefault="00193A4D">
      <w:pPr>
        <w:pStyle w:val="Style"/>
        <w:spacing w:line="1" w:lineRule="exact"/>
        <w:rPr>
          <w:sz w:val="2"/>
          <w:szCs w:val="2"/>
        </w:rPr>
      </w:pPr>
      <w:r>
        <w:rPr>
          <w:sz w:val="27"/>
          <w:szCs w:val="27"/>
        </w:rPr>
        <w:br w:type="column"/>
      </w:r>
    </w:p>
    <w:p w:rsidR="00000000" w:rsidRDefault="00193A4D">
      <w:pPr>
        <w:pStyle w:val="Style"/>
        <w:spacing w:line="297" w:lineRule="exact"/>
        <w:rPr>
          <w:b/>
          <w:bCs/>
          <w:color w:val="010F07"/>
          <w:sz w:val="27"/>
          <w:szCs w:val="27"/>
        </w:rPr>
      </w:pPr>
      <w:r>
        <w:rPr>
          <w:b/>
          <w:bCs/>
          <w:color w:val="010F07"/>
          <w:sz w:val="27"/>
          <w:szCs w:val="27"/>
        </w:rPr>
        <w:t xml:space="preserve">DRAFT </w:t>
      </w:r>
    </w:p>
    <w:p w:rsidR="00000000" w:rsidRDefault="00193A4D">
      <w:pPr>
        <w:pStyle w:val="Style"/>
        <w:rPr>
          <w:sz w:val="27"/>
          <w:szCs w:val="27"/>
        </w:rPr>
        <w:sectPr w:rsidR="00000000">
          <w:type w:val="continuous"/>
          <w:pgSz w:w="12241" w:h="15842"/>
          <w:pgMar w:top="1704" w:right="1374" w:bottom="360" w:left="1435" w:header="720" w:footer="720" w:gutter="0"/>
          <w:cols w:num="3" w:space="720" w:equalWidth="0">
            <w:col w:w="936" w:space="3297"/>
            <w:col w:w="950" w:space="3292"/>
            <w:col w:w="936"/>
          </w:cols>
          <w:noEndnote/>
        </w:sectPr>
      </w:pPr>
    </w:p>
    <w:p w:rsidR="00000000" w:rsidRDefault="00193A4D">
      <w:pPr>
        <w:pStyle w:val="Style"/>
        <w:spacing w:line="772" w:lineRule="exact"/>
      </w:pPr>
    </w:p>
    <w:p w:rsidR="00000000" w:rsidRDefault="00193A4D">
      <w:pPr>
        <w:pStyle w:val="Style"/>
        <w:sectPr w:rsidR="00000000">
          <w:type w:val="continuous"/>
          <w:pgSz w:w="12241" w:h="15842"/>
          <w:pgMar w:top="1704" w:right="1374" w:bottom="360" w:left="1435" w:header="720" w:footer="720" w:gutter="0"/>
          <w:cols w:space="720"/>
          <w:noEndnote/>
        </w:sectPr>
      </w:pPr>
    </w:p>
    <w:p w:rsidR="00000000" w:rsidRDefault="00193A4D">
      <w:pPr>
        <w:pStyle w:val="Style"/>
        <w:spacing w:line="288" w:lineRule="exact"/>
        <w:ind w:left="758" w:right="15"/>
        <w:rPr>
          <w:b/>
          <w:bCs/>
          <w:color w:val="010F07"/>
          <w:sz w:val="27"/>
          <w:szCs w:val="27"/>
        </w:rPr>
      </w:pPr>
      <w:r>
        <w:rPr>
          <w:b/>
          <w:bCs/>
          <w:color w:val="010F07"/>
          <w:sz w:val="27"/>
          <w:szCs w:val="27"/>
        </w:rPr>
        <w:lastRenderedPageBreak/>
        <w:t xml:space="preserve">Student Financial Support - Goal - To Be Determined (TBD) </w:t>
      </w:r>
    </w:p>
    <w:p w:rsidR="00000000" w:rsidRDefault="00193A4D">
      <w:pPr>
        <w:pStyle w:val="Style"/>
        <w:tabs>
          <w:tab w:val="left" w:pos="19"/>
          <w:tab w:val="left" w:pos="720"/>
        </w:tabs>
        <w:spacing w:before="633" w:line="297" w:lineRule="exact"/>
        <w:ind w:right="15"/>
        <w:rPr>
          <w:color w:val="010F07"/>
          <w:sz w:val="27"/>
          <w:szCs w:val="27"/>
        </w:rPr>
      </w:pPr>
      <w:r>
        <w:rPr>
          <w:sz w:val="27"/>
          <w:szCs w:val="27"/>
        </w:rPr>
        <w:tab/>
      </w:r>
      <w:r>
        <w:rPr>
          <w:color w:val="010F07"/>
          <w:sz w:val="27"/>
          <w:szCs w:val="27"/>
        </w:rPr>
        <w:t>A</w:t>
      </w:r>
      <w:r>
        <w:rPr>
          <w:color w:val="1D291F"/>
          <w:sz w:val="27"/>
          <w:szCs w:val="27"/>
        </w:rPr>
        <w:t xml:space="preserve">. </w:t>
      </w:r>
      <w:r>
        <w:rPr>
          <w:color w:val="1D291F"/>
          <w:sz w:val="27"/>
          <w:szCs w:val="27"/>
        </w:rPr>
        <w:tab/>
      </w:r>
      <w:r>
        <w:rPr>
          <w:color w:val="010F07"/>
          <w:sz w:val="27"/>
          <w:szCs w:val="27"/>
        </w:rPr>
        <w:t xml:space="preserve">Undergraduate Academic Scholarships - TBD </w:t>
      </w:r>
    </w:p>
    <w:p w:rsidR="00000000" w:rsidRDefault="00193A4D">
      <w:pPr>
        <w:pStyle w:val="Style"/>
        <w:spacing w:before="614" w:line="484" w:lineRule="exact"/>
        <w:ind w:left="29" w:right="10"/>
        <w:rPr>
          <w:color w:val="536052"/>
          <w:sz w:val="27"/>
          <w:szCs w:val="27"/>
        </w:rPr>
      </w:pPr>
      <w:r>
        <w:rPr>
          <w:color w:val="010F07"/>
          <w:sz w:val="27"/>
          <w:szCs w:val="27"/>
        </w:rPr>
        <w:t xml:space="preserve">Colleges and academic departments will be able to provide scholarships to </w:t>
      </w:r>
      <w:r>
        <w:rPr>
          <w:color w:val="010F07"/>
          <w:sz w:val="27"/>
          <w:szCs w:val="27"/>
        </w:rPr>
        <w:br/>
        <w:t>students who have proven knowledge and sk</w:t>
      </w:r>
      <w:r>
        <w:rPr>
          <w:color w:val="1D291F"/>
          <w:sz w:val="27"/>
          <w:szCs w:val="27"/>
        </w:rPr>
        <w:t>i</w:t>
      </w:r>
      <w:r>
        <w:rPr>
          <w:color w:val="010F07"/>
          <w:sz w:val="27"/>
          <w:szCs w:val="27"/>
        </w:rPr>
        <w:t>lls in their discipline</w:t>
      </w:r>
      <w:r>
        <w:rPr>
          <w:color w:val="354333"/>
          <w:sz w:val="27"/>
          <w:szCs w:val="27"/>
        </w:rPr>
        <w:t xml:space="preserve">. </w:t>
      </w:r>
      <w:r>
        <w:rPr>
          <w:color w:val="010F07"/>
          <w:sz w:val="27"/>
          <w:szCs w:val="27"/>
        </w:rPr>
        <w:t xml:space="preserve">In order </w:t>
      </w:r>
      <w:r>
        <w:rPr>
          <w:color w:val="010F07"/>
          <w:sz w:val="27"/>
          <w:szCs w:val="27"/>
        </w:rPr>
        <w:br/>
        <w:t xml:space="preserve">to promote our </w:t>
      </w:r>
      <w:r>
        <w:rPr>
          <w:color w:val="1D291F"/>
          <w:sz w:val="27"/>
          <w:szCs w:val="27"/>
        </w:rPr>
        <w:t>"</w:t>
      </w:r>
      <w:r>
        <w:rPr>
          <w:color w:val="010F07"/>
          <w:sz w:val="27"/>
          <w:szCs w:val="27"/>
        </w:rPr>
        <w:t>Liv</w:t>
      </w:r>
      <w:r>
        <w:rPr>
          <w:color w:val="1D291F"/>
          <w:sz w:val="27"/>
          <w:szCs w:val="27"/>
        </w:rPr>
        <w:t>i</w:t>
      </w:r>
      <w:r>
        <w:rPr>
          <w:color w:val="010F07"/>
          <w:sz w:val="27"/>
          <w:szCs w:val="27"/>
        </w:rPr>
        <w:t>ng Laboratory of Human Relat</w:t>
      </w:r>
      <w:r>
        <w:rPr>
          <w:color w:val="1D291F"/>
          <w:sz w:val="27"/>
          <w:szCs w:val="27"/>
        </w:rPr>
        <w:t>i</w:t>
      </w:r>
      <w:r>
        <w:rPr>
          <w:color w:val="010F07"/>
          <w:sz w:val="27"/>
          <w:szCs w:val="27"/>
        </w:rPr>
        <w:t xml:space="preserve">ons," there </w:t>
      </w:r>
      <w:r>
        <w:rPr>
          <w:color w:val="1D291F"/>
          <w:sz w:val="27"/>
          <w:szCs w:val="27"/>
        </w:rPr>
        <w:t>i</w:t>
      </w:r>
      <w:r>
        <w:rPr>
          <w:color w:val="010F07"/>
          <w:sz w:val="27"/>
          <w:szCs w:val="27"/>
        </w:rPr>
        <w:t xml:space="preserve">s a need to </w:t>
      </w:r>
      <w:r>
        <w:rPr>
          <w:color w:val="010F07"/>
          <w:sz w:val="27"/>
          <w:szCs w:val="27"/>
        </w:rPr>
        <w:br/>
        <w:t>have a broad range of scholar</w:t>
      </w:r>
      <w:r>
        <w:rPr>
          <w:color w:val="010F07"/>
          <w:sz w:val="27"/>
          <w:szCs w:val="27"/>
        </w:rPr>
        <w:t>s in the academic mix of learners</w:t>
      </w:r>
      <w:r>
        <w:rPr>
          <w:color w:val="1D291F"/>
          <w:sz w:val="27"/>
          <w:szCs w:val="27"/>
        </w:rPr>
        <w:t xml:space="preserve">. </w:t>
      </w:r>
      <w:r>
        <w:rPr>
          <w:color w:val="1D291F"/>
          <w:sz w:val="27"/>
          <w:szCs w:val="27"/>
        </w:rPr>
        <w:br/>
      </w:r>
      <w:r>
        <w:rPr>
          <w:color w:val="010F07"/>
          <w:sz w:val="27"/>
          <w:szCs w:val="27"/>
        </w:rPr>
        <w:t>Undergraduate scholarships ensure that all students are attracted to WVSU</w:t>
      </w:r>
      <w:r>
        <w:rPr>
          <w:color w:val="536052"/>
          <w:sz w:val="27"/>
          <w:szCs w:val="27"/>
        </w:rPr>
        <w:t xml:space="preserve">. </w:t>
      </w:r>
    </w:p>
    <w:p w:rsidR="00000000" w:rsidRDefault="00193A4D">
      <w:pPr>
        <w:pStyle w:val="Style"/>
        <w:tabs>
          <w:tab w:val="left" w:pos="43"/>
          <w:tab w:val="left" w:pos="725"/>
        </w:tabs>
        <w:spacing w:before="604" w:line="297" w:lineRule="exact"/>
        <w:ind w:right="15"/>
        <w:rPr>
          <w:color w:val="010F07"/>
          <w:sz w:val="27"/>
          <w:szCs w:val="27"/>
        </w:rPr>
      </w:pPr>
      <w:r>
        <w:rPr>
          <w:sz w:val="27"/>
          <w:szCs w:val="27"/>
        </w:rPr>
        <w:tab/>
      </w:r>
      <w:r>
        <w:rPr>
          <w:color w:val="010F07"/>
          <w:sz w:val="27"/>
          <w:szCs w:val="27"/>
        </w:rPr>
        <w:t xml:space="preserve">B. </w:t>
      </w:r>
      <w:r>
        <w:rPr>
          <w:color w:val="010F07"/>
          <w:sz w:val="27"/>
          <w:szCs w:val="27"/>
        </w:rPr>
        <w:tab/>
        <w:t xml:space="preserve">Assistance for Student Academic Programs -TBD </w:t>
      </w:r>
    </w:p>
    <w:p w:rsidR="00000000" w:rsidRDefault="00193A4D">
      <w:pPr>
        <w:pStyle w:val="Style"/>
        <w:spacing w:before="609" w:line="484" w:lineRule="exact"/>
        <w:ind w:left="43" w:right="5"/>
        <w:rPr>
          <w:color w:val="536052"/>
          <w:sz w:val="27"/>
          <w:szCs w:val="27"/>
        </w:rPr>
      </w:pPr>
      <w:r>
        <w:rPr>
          <w:color w:val="1D291F"/>
          <w:sz w:val="27"/>
          <w:szCs w:val="27"/>
        </w:rPr>
        <w:t>I</w:t>
      </w:r>
      <w:r>
        <w:rPr>
          <w:color w:val="010F07"/>
          <w:sz w:val="27"/>
          <w:szCs w:val="27"/>
        </w:rPr>
        <w:t xml:space="preserve">ncreasing requests to provide programming to meet various special needs </w:t>
      </w:r>
      <w:r>
        <w:rPr>
          <w:color w:val="010F07"/>
          <w:sz w:val="27"/>
          <w:szCs w:val="27"/>
        </w:rPr>
        <w:br/>
        <w:t>wil</w:t>
      </w:r>
      <w:r>
        <w:rPr>
          <w:color w:val="1D291F"/>
          <w:sz w:val="27"/>
          <w:szCs w:val="27"/>
        </w:rPr>
        <w:t xml:space="preserve">l </w:t>
      </w:r>
      <w:r>
        <w:rPr>
          <w:color w:val="010F07"/>
          <w:sz w:val="27"/>
          <w:szCs w:val="27"/>
        </w:rPr>
        <w:t>be funded fro</w:t>
      </w:r>
      <w:r>
        <w:rPr>
          <w:color w:val="010F07"/>
          <w:sz w:val="27"/>
          <w:szCs w:val="27"/>
        </w:rPr>
        <w:t>m student academic programs of both Student Affa</w:t>
      </w:r>
      <w:r>
        <w:rPr>
          <w:color w:val="1D291F"/>
          <w:sz w:val="27"/>
          <w:szCs w:val="27"/>
        </w:rPr>
        <w:t>i</w:t>
      </w:r>
      <w:r>
        <w:rPr>
          <w:color w:val="010F07"/>
          <w:sz w:val="27"/>
          <w:szCs w:val="27"/>
        </w:rPr>
        <w:t xml:space="preserve">rs and </w:t>
      </w:r>
      <w:r>
        <w:rPr>
          <w:color w:val="010F07"/>
          <w:sz w:val="27"/>
          <w:szCs w:val="27"/>
        </w:rPr>
        <w:br/>
        <w:t>Academic Affairs. Programming for adult learners returning to college</w:t>
      </w:r>
      <w:r>
        <w:rPr>
          <w:color w:val="1D291F"/>
          <w:sz w:val="27"/>
          <w:szCs w:val="27"/>
        </w:rPr>
        <w:t xml:space="preserve">, </w:t>
      </w:r>
      <w:r>
        <w:rPr>
          <w:color w:val="1D291F"/>
          <w:sz w:val="27"/>
          <w:szCs w:val="27"/>
        </w:rPr>
        <w:br/>
      </w:r>
      <w:r>
        <w:rPr>
          <w:color w:val="010F07"/>
          <w:sz w:val="27"/>
          <w:szCs w:val="27"/>
        </w:rPr>
        <w:t>vete</w:t>
      </w:r>
      <w:r>
        <w:rPr>
          <w:color w:val="0E174A"/>
          <w:sz w:val="27"/>
          <w:szCs w:val="27"/>
        </w:rPr>
        <w:t>r</w:t>
      </w:r>
      <w:r>
        <w:rPr>
          <w:color w:val="010F07"/>
          <w:sz w:val="27"/>
          <w:szCs w:val="27"/>
        </w:rPr>
        <w:t>ans, and physically challenged students are examples of additiona</w:t>
      </w:r>
      <w:r>
        <w:rPr>
          <w:color w:val="1D291F"/>
          <w:sz w:val="27"/>
          <w:szCs w:val="27"/>
        </w:rPr>
        <w:t xml:space="preserve">l </w:t>
      </w:r>
      <w:r>
        <w:rPr>
          <w:color w:val="1D291F"/>
          <w:sz w:val="27"/>
          <w:szCs w:val="27"/>
        </w:rPr>
        <w:br/>
      </w:r>
      <w:r>
        <w:rPr>
          <w:color w:val="010F07"/>
          <w:sz w:val="27"/>
          <w:szCs w:val="27"/>
        </w:rPr>
        <w:t>f</w:t>
      </w:r>
      <w:r>
        <w:rPr>
          <w:color w:val="1D291F"/>
          <w:sz w:val="27"/>
          <w:szCs w:val="27"/>
        </w:rPr>
        <w:t>i</w:t>
      </w:r>
      <w:r>
        <w:rPr>
          <w:color w:val="010F07"/>
          <w:sz w:val="27"/>
          <w:szCs w:val="27"/>
        </w:rPr>
        <w:t>nanc</w:t>
      </w:r>
      <w:r>
        <w:rPr>
          <w:color w:val="1D291F"/>
          <w:sz w:val="27"/>
          <w:szCs w:val="27"/>
        </w:rPr>
        <w:t>i</w:t>
      </w:r>
      <w:r>
        <w:rPr>
          <w:color w:val="010F07"/>
          <w:sz w:val="27"/>
          <w:szCs w:val="27"/>
        </w:rPr>
        <w:t>al assistance</w:t>
      </w:r>
      <w:r>
        <w:rPr>
          <w:color w:val="536052"/>
          <w:sz w:val="27"/>
          <w:szCs w:val="27"/>
        </w:rPr>
        <w:t xml:space="preserve">. </w:t>
      </w:r>
    </w:p>
    <w:p w:rsidR="00000000" w:rsidRDefault="00193A4D">
      <w:pPr>
        <w:pStyle w:val="Style"/>
        <w:tabs>
          <w:tab w:val="left" w:pos="48"/>
          <w:tab w:val="left" w:pos="749"/>
        </w:tabs>
        <w:spacing w:before="672" w:line="292" w:lineRule="exact"/>
        <w:ind w:right="15"/>
        <w:rPr>
          <w:color w:val="010F07"/>
          <w:sz w:val="27"/>
          <w:szCs w:val="27"/>
        </w:rPr>
      </w:pPr>
      <w:r>
        <w:rPr>
          <w:sz w:val="27"/>
          <w:szCs w:val="27"/>
        </w:rPr>
        <w:tab/>
      </w:r>
      <w:r>
        <w:rPr>
          <w:color w:val="010F07"/>
          <w:sz w:val="27"/>
          <w:szCs w:val="27"/>
        </w:rPr>
        <w:t>C</w:t>
      </w:r>
      <w:r>
        <w:rPr>
          <w:color w:val="6E6F6A"/>
          <w:sz w:val="27"/>
          <w:szCs w:val="27"/>
        </w:rPr>
        <w:t xml:space="preserve">. </w:t>
      </w:r>
      <w:r>
        <w:rPr>
          <w:color w:val="6E6F6A"/>
          <w:sz w:val="27"/>
          <w:szCs w:val="27"/>
        </w:rPr>
        <w:tab/>
      </w:r>
      <w:r>
        <w:rPr>
          <w:color w:val="010F07"/>
          <w:sz w:val="27"/>
          <w:szCs w:val="27"/>
        </w:rPr>
        <w:t>First Generation Financial</w:t>
      </w:r>
      <w:r>
        <w:rPr>
          <w:color w:val="010F07"/>
          <w:sz w:val="27"/>
          <w:szCs w:val="27"/>
        </w:rPr>
        <w:t xml:space="preserve"> Support - TBD </w:t>
      </w:r>
    </w:p>
    <w:p w:rsidR="00000000" w:rsidRDefault="00193A4D">
      <w:pPr>
        <w:pStyle w:val="Style"/>
        <w:spacing w:before="609" w:line="484" w:lineRule="exact"/>
        <w:ind w:left="48"/>
        <w:rPr>
          <w:color w:val="010F07"/>
          <w:sz w:val="27"/>
          <w:szCs w:val="27"/>
        </w:rPr>
      </w:pPr>
      <w:r>
        <w:rPr>
          <w:color w:val="010F07"/>
          <w:sz w:val="27"/>
          <w:szCs w:val="27"/>
        </w:rPr>
        <w:t>West Virginia State University takes pride in provid</w:t>
      </w:r>
      <w:r>
        <w:rPr>
          <w:color w:val="1D291F"/>
          <w:sz w:val="27"/>
          <w:szCs w:val="27"/>
        </w:rPr>
        <w:t>i</w:t>
      </w:r>
      <w:r>
        <w:rPr>
          <w:color w:val="010F07"/>
          <w:sz w:val="27"/>
          <w:szCs w:val="27"/>
        </w:rPr>
        <w:t>ng educationa</w:t>
      </w:r>
      <w:r>
        <w:rPr>
          <w:color w:val="1D291F"/>
          <w:sz w:val="27"/>
          <w:szCs w:val="27"/>
        </w:rPr>
        <w:t xml:space="preserve">l </w:t>
      </w:r>
      <w:r>
        <w:rPr>
          <w:color w:val="1D291F"/>
          <w:sz w:val="27"/>
          <w:szCs w:val="27"/>
        </w:rPr>
        <w:br/>
      </w:r>
      <w:r>
        <w:rPr>
          <w:color w:val="010F07"/>
          <w:sz w:val="27"/>
          <w:szCs w:val="27"/>
        </w:rPr>
        <w:t xml:space="preserve">opportunities for first generation students. Students who are the first in their </w:t>
      </w:r>
      <w:r>
        <w:rPr>
          <w:color w:val="010F07"/>
          <w:sz w:val="27"/>
          <w:szCs w:val="27"/>
        </w:rPr>
        <w:br/>
        <w:t>fam</w:t>
      </w:r>
      <w:r>
        <w:rPr>
          <w:color w:val="1D291F"/>
          <w:sz w:val="27"/>
          <w:szCs w:val="27"/>
        </w:rPr>
        <w:t>il</w:t>
      </w:r>
      <w:r>
        <w:rPr>
          <w:color w:val="010F07"/>
          <w:sz w:val="27"/>
          <w:szCs w:val="27"/>
        </w:rPr>
        <w:t xml:space="preserve">ies to attend college represent </w:t>
      </w:r>
      <w:r>
        <w:rPr>
          <w:color w:val="1D291F"/>
          <w:sz w:val="27"/>
          <w:szCs w:val="27"/>
        </w:rPr>
        <w:t>t</w:t>
      </w:r>
      <w:r>
        <w:rPr>
          <w:color w:val="010F07"/>
          <w:sz w:val="27"/>
          <w:szCs w:val="27"/>
        </w:rPr>
        <w:t>he first generation of what hopeful</w:t>
      </w:r>
      <w:r>
        <w:rPr>
          <w:color w:val="1D291F"/>
          <w:sz w:val="27"/>
          <w:szCs w:val="27"/>
        </w:rPr>
        <w:t>l</w:t>
      </w:r>
      <w:r>
        <w:rPr>
          <w:color w:val="010F07"/>
          <w:sz w:val="27"/>
          <w:szCs w:val="27"/>
        </w:rPr>
        <w:t xml:space="preserve">y </w:t>
      </w:r>
      <w:r>
        <w:rPr>
          <w:color w:val="010F07"/>
          <w:sz w:val="27"/>
          <w:szCs w:val="27"/>
        </w:rPr>
        <w:br/>
        <w:t>begins a tre</w:t>
      </w:r>
      <w:r>
        <w:rPr>
          <w:color w:val="010F07"/>
          <w:sz w:val="27"/>
          <w:szCs w:val="27"/>
        </w:rPr>
        <w:t xml:space="preserve">nd of well educated citizens for our society. These students often </w:t>
      </w:r>
    </w:p>
    <w:p w:rsidR="00000000" w:rsidRDefault="00193A4D">
      <w:pPr>
        <w:pStyle w:val="Style"/>
        <w:rPr>
          <w:sz w:val="27"/>
          <w:szCs w:val="27"/>
        </w:rPr>
        <w:sectPr w:rsidR="00000000">
          <w:type w:val="continuous"/>
          <w:pgSz w:w="12241" w:h="15842"/>
          <w:pgMar w:top="1704" w:right="1374" w:bottom="360" w:left="1435" w:header="720" w:footer="720" w:gutter="0"/>
          <w:cols w:space="720"/>
          <w:noEndnote/>
        </w:sectPr>
      </w:pPr>
    </w:p>
    <w:p w:rsidR="00000000" w:rsidRDefault="00193A4D">
      <w:pPr>
        <w:pStyle w:val="Style"/>
        <w:spacing w:line="292" w:lineRule="exact"/>
        <w:ind w:left="15"/>
        <w:rPr>
          <w:b/>
          <w:bCs/>
          <w:color w:val="021007"/>
          <w:sz w:val="27"/>
          <w:szCs w:val="27"/>
        </w:rPr>
      </w:pPr>
      <w:r>
        <w:rPr>
          <w:b/>
          <w:bCs/>
          <w:color w:val="021007"/>
          <w:sz w:val="27"/>
          <w:szCs w:val="27"/>
        </w:rPr>
        <w:lastRenderedPageBreak/>
        <w:t xml:space="preserve">DRAFT </w:t>
      </w:r>
    </w:p>
    <w:p w:rsidR="00000000" w:rsidRDefault="00193A4D">
      <w:pPr>
        <w:pStyle w:val="Style"/>
        <w:spacing w:line="1" w:lineRule="exact"/>
        <w:rPr>
          <w:sz w:val="2"/>
          <w:szCs w:val="2"/>
        </w:rPr>
      </w:pPr>
      <w:r>
        <w:rPr>
          <w:sz w:val="27"/>
          <w:szCs w:val="27"/>
        </w:rPr>
        <w:br w:type="column"/>
      </w:r>
    </w:p>
    <w:p w:rsidR="00000000" w:rsidRDefault="00193A4D">
      <w:pPr>
        <w:pStyle w:val="Style"/>
        <w:spacing w:before="4" w:line="292" w:lineRule="exact"/>
        <w:rPr>
          <w:b/>
          <w:bCs/>
          <w:color w:val="021007"/>
          <w:sz w:val="27"/>
          <w:szCs w:val="27"/>
        </w:rPr>
      </w:pPr>
      <w:r>
        <w:rPr>
          <w:b/>
          <w:bCs/>
          <w:color w:val="021007"/>
          <w:sz w:val="27"/>
          <w:szCs w:val="27"/>
        </w:rPr>
        <w:t xml:space="preserve">DRAFT </w:t>
      </w:r>
    </w:p>
    <w:p w:rsidR="00000000" w:rsidRDefault="00193A4D">
      <w:pPr>
        <w:pStyle w:val="Style"/>
        <w:spacing w:line="1" w:lineRule="exact"/>
        <w:rPr>
          <w:sz w:val="2"/>
          <w:szCs w:val="2"/>
        </w:rPr>
      </w:pPr>
      <w:r>
        <w:rPr>
          <w:sz w:val="27"/>
          <w:szCs w:val="27"/>
        </w:rPr>
        <w:br w:type="column"/>
      </w:r>
    </w:p>
    <w:p w:rsidR="00000000" w:rsidRDefault="00193A4D">
      <w:pPr>
        <w:pStyle w:val="Style"/>
        <w:spacing w:before="4" w:line="292" w:lineRule="exact"/>
        <w:ind w:right="-1"/>
        <w:rPr>
          <w:b/>
          <w:bCs/>
          <w:color w:val="021007"/>
          <w:sz w:val="27"/>
          <w:szCs w:val="27"/>
        </w:rPr>
      </w:pPr>
      <w:r>
        <w:rPr>
          <w:b/>
          <w:bCs/>
          <w:color w:val="021007"/>
          <w:sz w:val="27"/>
          <w:szCs w:val="27"/>
        </w:rPr>
        <w:t xml:space="preserve">DRAFT </w:t>
      </w:r>
    </w:p>
    <w:p w:rsidR="00000000" w:rsidRDefault="00193A4D">
      <w:pPr>
        <w:pStyle w:val="Style"/>
        <w:rPr>
          <w:sz w:val="27"/>
          <w:szCs w:val="27"/>
        </w:rPr>
        <w:sectPr w:rsidR="00000000">
          <w:pgSz w:w="12241" w:h="15842"/>
          <w:pgMar w:top="1814" w:right="1153" w:bottom="360" w:left="1689" w:header="720" w:footer="720" w:gutter="0"/>
          <w:cols w:num="3" w:space="720" w:equalWidth="0">
            <w:col w:w="946" w:space="3292"/>
            <w:col w:w="945" w:space="3283"/>
            <w:col w:w="926"/>
          </w:cols>
          <w:noEndnote/>
        </w:sectPr>
      </w:pPr>
    </w:p>
    <w:p w:rsidR="00000000" w:rsidRDefault="00193A4D">
      <w:pPr>
        <w:pStyle w:val="Style"/>
        <w:spacing w:line="259" w:lineRule="exact"/>
      </w:pPr>
    </w:p>
    <w:p w:rsidR="00000000" w:rsidRDefault="00193A4D">
      <w:pPr>
        <w:pStyle w:val="Style"/>
        <w:sectPr w:rsidR="00000000">
          <w:type w:val="continuous"/>
          <w:pgSz w:w="12241" w:h="15842"/>
          <w:pgMar w:top="1814" w:right="1153" w:bottom="360" w:left="1689" w:header="720" w:footer="720" w:gutter="0"/>
          <w:cols w:space="720"/>
          <w:noEndnote/>
        </w:sectPr>
      </w:pPr>
    </w:p>
    <w:p w:rsidR="00000000" w:rsidRDefault="00193A4D">
      <w:pPr>
        <w:pStyle w:val="Style"/>
        <w:spacing w:line="484" w:lineRule="exact"/>
        <w:ind w:left="15" w:right="14"/>
        <w:rPr>
          <w:color w:val="253228"/>
          <w:sz w:val="27"/>
          <w:szCs w:val="27"/>
        </w:rPr>
      </w:pPr>
      <w:proofErr w:type="gramStart"/>
      <w:r>
        <w:rPr>
          <w:color w:val="021007"/>
          <w:sz w:val="27"/>
          <w:szCs w:val="27"/>
        </w:rPr>
        <w:lastRenderedPageBreak/>
        <w:t>need</w:t>
      </w:r>
      <w:proofErr w:type="gramEnd"/>
      <w:r>
        <w:rPr>
          <w:color w:val="021007"/>
          <w:sz w:val="27"/>
          <w:szCs w:val="27"/>
        </w:rPr>
        <w:t xml:space="preserve"> additional support</w:t>
      </w:r>
      <w:r>
        <w:rPr>
          <w:color w:val="253228"/>
          <w:sz w:val="27"/>
          <w:szCs w:val="27"/>
        </w:rPr>
        <w:t xml:space="preserve">, </w:t>
      </w:r>
      <w:r>
        <w:rPr>
          <w:color w:val="021007"/>
          <w:sz w:val="27"/>
          <w:szCs w:val="27"/>
        </w:rPr>
        <w:t>motivation</w:t>
      </w:r>
      <w:r>
        <w:rPr>
          <w:color w:val="253228"/>
          <w:sz w:val="27"/>
          <w:szCs w:val="27"/>
        </w:rPr>
        <w:t xml:space="preserve">, </w:t>
      </w:r>
      <w:r>
        <w:rPr>
          <w:color w:val="021007"/>
          <w:sz w:val="27"/>
          <w:szCs w:val="27"/>
        </w:rPr>
        <w:t>and skills to retain them in a co</w:t>
      </w:r>
      <w:r>
        <w:rPr>
          <w:color w:val="253228"/>
          <w:sz w:val="27"/>
          <w:szCs w:val="27"/>
        </w:rPr>
        <w:t>l</w:t>
      </w:r>
      <w:r>
        <w:rPr>
          <w:color w:val="021007"/>
          <w:sz w:val="27"/>
          <w:szCs w:val="27"/>
        </w:rPr>
        <w:t>leg</w:t>
      </w:r>
      <w:r>
        <w:rPr>
          <w:color w:val="253228"/>
          <w:sz w:val="27"/>
          <w:szCs w:val="27"/>
        </w:rPr>
        <w:t>i</w:t>
      </w:r>
      <w:r>
        <w:rPr>
          <w:color w:val="021007"/>
          <w:sz w:val="27"/>
          <w:szCs w:val="27"/>
        </w:rPr>
        <w:t xml:space="preserve">ate </w:t>
      </w:r>
      <w:r>
        <w:rPr>
          <w:color w:val="021007"/>
          <w:sz w:val="27"/>
          <w:szCs w:val="27"/>
        </w:rPr>
        <w:br/>
      </w:r>
      <w:r>
        <w:rPr>
          <w:color w:val="021007"/>
          <w:sz w:val="27"/>
          <w:szCs w:val="27"/>
        </w:rPr>
        <w:t>environment</w:t>
      </w:r>
      <w:r>
        <w:rPr>
          <w:color w:val="000000"/>
          <w:sz w:val="27"/>
          <w:szCs w:val="27"/>
        </w:rPr>
        <w:t xml:space="preserve">. </w:t>
      </w:r>
      <w:r>
        <w:rPr>
          <w:color w:val="021007"/>
          <w:sz w:val="27"/>
          <w:szCs w:val="27"/>
        </w:rPr>
        <w:t xml:space="preserve">Funding from First Generation Financial Support will assist in </w:t>
      </w:r>
      <w:r>
        <w:rPr>
          <w:color w:val="021007"/>
          <w:sz w:val="27"/>
          <w:szCs w:val="27"/>
        </w:rPr>
        <w:br/>
        <w:t>meeting their needs</w:t>
      </w:r>
      <w:r>
        <w:rPr>
          <w:color w:val="253228"/>
          <w:sz w:val="27"/>
          <w:szCs w:val="27"/>
        </w:rPr>
        <w:t xml:space="preserve">. </w:t>
      </w:r>
    </w:p>
    <w:p w:rsidR="00000000" w:rsidRDefault="00193A4D">
      <w:pPr>
        <w:pStyle w:val="Style"/>
        <w:tabs>
          <w:tab w:val="left" w:pos="24"/>
          <w:tab w:val="left" w:pos="715"/>
        </w:tabs>
        <w:spacing w:before="619" w:line="297" w:lineRule="exact"/>
        <w:ind w:right="10"/>
        <w:rPr>
          <w:color w:val="021007"/>
          <w:sz w:val="27"/>
          <w:szCs w:val="27"/>
        </w:rPr>
      </w:pPr>
      <w:r>
        <w:rPr>
          <w:sz w:val="27"/>
          <w:szCs w:val="27"/>
        </w:rPr>
        <w:tab/>
      </w:r>
      <w:r w:rsidR="00531054">
        <w:rPr>
          <w:color w:val="021007"/>
          <w:sz w:val="27"/>
          <w:szCs w:val="27"/>
        </w:rPr>
        <w:t>D</w:t>
      </w:r>
      <w:r>
        <w:rPr>
          <w:color w:val="021007"/>
          <w:sz w:val="27"/>
          <w:szCs w:val="27"/>
        </w:rPr>
        <w:t xml:space="preserve">. </w:t>
      </w:r>
      <w:r>
        <w:rPr>
          <w:color w:val="021007"/>
          <w:sz w:val="27"/>
          <w:szCs w:val="27"/>
        </w:rPr>
        <w:tab/>
        <w:t>Graduate Fellowship Support -TB</w:t>
      </w:r>
      <w:r w:rsidR="00531054">
        <w:rPr>
          <w:color w:val="021007"/>
          <w:sz w:val="27"/>
          <w:szCs w:val="27"/>
        </w:rPr>
        <w:t>D</w:t>
      </w:r>
      <w:r>
        <w:rPr>
          <w:color w:val="021007"/>
          <w:sz w:val="27"/>
          <w:szCs w:val="27"/>
        </w:rPr>
        <w:t xml:space="preserve"> </w:t>
      </w:r>
    </w:p>
    <w:p w:rsidR="00000000" w:rsidRDefault="00193A4D">
      <w:pPr>
        <w:pStyle w:val="Style"/>
        <w:spacing w:before="619" w:line="484" w:lineRule="exact"/>
        <w:ind w:left="24" w:right="9"/>
        <w:rPr>
          <w:color w:val="253228"/>
          <w:sz w:val="27"/>
          <w:szCs w:val="27"/>
        </w:rPr>
      </w:pPr>
      <w:r>
        <w:rPr>
          <w:color w:val="021007"/>
          <w:sz w:val="27"/>
          <w:szCs w:val="27"/>
        </w:rPr>
        <w:t>As a relatively new university offering graduate programs</w:t>
      </w:r>
      <w:r>
        <w:rPr>
          <w:color w:val="253228"/>
          <w:sz w:val="27"/>
          <w:szCs w:val="27"/>
        </w:rPr>
        <w:t xml:space="preserve">, </w:t>
      </w:r>
      <w:r>
        <w:rPr>
          <w:color w:val="021007"/>
          <w:sz w:val="27"/>
          <w:szCs w:val="27"/>
        </w:rPr>
        <w:t xml:space="preserve">a growing number </w:t>
      </w:r>
      <w:r>
        <w:rPr>
          <w:color w:val="021007"/>
          <w:sz w:val="27"/>
          <w:szCs w:val="27"/>
        </w:rPr>
        <w:br/>
        <w:t>of advanced degrees are being offered and</w:t>
      </w:r>
      <w:r>
        <w:rPr>
          <w:color w:val="021007"/>
          <w:sz w:val="27"/>
          <w:szCs w:val="27"/>
        </w:rPr>
        <w:t xml:space="preserve"> being planned to meet student </w:t>
      </w:r>
      <w:r>
        <w:rPr>
          <w:color w:val="021007"/>
          <w:sz w:val="27"/>
          <w:szCs w:val="27"/>
        </w:rPr>
        <w:br/>
        <w:t xml:space="preserve">requests. Graduate fellowships attract quality students to ensure the </w:t>
      </w:r>
      <w:r>
        <w:rPr>
          <w:color w:val="021007"/>
          <w:sz w:val="27"/>
          <w:szCs w:val="27"/>
        </w:rPr>
        <w:br/>
        <w:t>development of programs of excel</w:t>
      </w:r>
      <w:r>
        <w:rPr>
          <w:color w:val="253228"/>
          <w:sz w:val="27"/>
          <w:szCs w:val="27"/>
        </w:rPr>
        <w:t>l</w:t>
      </w:r>
      <w:r>
        <w:rPr>
          <w:color w:val="021007"/>
          <w:sz w:val="27"/>
          <w:szCs w:val="27"/>
        </w:rPr>
        <w:t xml:space="preserve">ence. Additional fellowships will aid in </w:t>
      </w:r>
      <w:r>
        <w:rPr>
          <w:color w:val="021007"/>
          <w:sz w:val="27"/>
          <w:szCs w:val="27"/>
        </w:rPr>
        <w:br/>
        <w:t>maintaining highly recognized graduate educational offerings</w:t>
      </w:r>
      <w:r>
        <w:rPr>
          <w:color w:val="253228"/>
          <w:sz w:val="27"/>
          <w:szCs w:val="27"/>
        </w:rPr>
        <w:t xml:space="preserve">. </w:t>
      </w:r>
    </w:p>
    <w:p w:rsidR="00000000" w:rsidRDefault="00193A4D">
      <w:pPr>
        <w:pStyle w:val="Style"/>
        <w:tabs>
          <w:tab w:val="left" w:pos="19"/>
          <w:tab w:val="left" w:pos="715"/>
        </w:tabs>
        <w:spacing w:before="614" w:line="292" w:lineRule="exact"/>
        <w:ind w:right="1"/>
        <w:rPr>
          <w:color w:val="021007"/>
          <w:sz w:val="27"/>
          <w:szCs w:val="27"/>
        </w:rPr>
      </w:pPr>
      <w:r>
        <w:rPr>
          <w:sz w:val="27"/>
          <w:szCs w:val="27"/>
        </w:rPr>
        <w:tab/>
      </w:r>
      <w:r>
        <w:rPr>
          <w:color w:val="021007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ab/>
      </w:r>
      <w:r>
        <w:rPr>
          <w:color w:val="021007"/>
          <w:sz w:val="27"/>
          <w:szCs w:val="27"/>
        </w:rPr>
        <w:t>Student Pr</w:t>
      </w:r>
      <w:r>
        <w:rPr>
          <w:color w:val="021007"/>
          <w:sz w:val="27"/>
          <w:szCs w:val="27"/>
        </w:rPr>
        <w:t>esidential Scholarships - TB</w:t>
      </w:r>
      <w:r w:rsidR="00531054">
        <w:rPr>
          <w:color w:val="021007"/>
          <w:sz w:val="27"/>
          <w:szCs w:val="27"/>
        </w:rPr>
        <w:t>D</w:t>
      </w:r>
      <w:r>
        <w:rPr>
          <w:color w:val="021007"/>
          <w:sz w:val="27"/>
          <w:szCs w:val="27"/>
        </w:rPr>
        <w:t xml:space="preserve"> </w:t>
      </w:r>
    </w:p>
    <w:p w:rsidR="00000000" w:rsidRDefault="00193A4D">
      <w:pPr>
        <w:pStyle w:val="Style"/>
        <w:spacing w:line="484" w:lineRule="exact"/>
        <w:ind w:left="19" w:right="5"/>
        <w:rPr>
          <w:color w:val="253228"/>
          <w:sz w:val="27"/>
          <w:szCs w:val="27"/>
        </w:rPr>
      </w:pPr>
      <w:r>
        <w:rPr>
          <w:color w:val="021007"/>
          <w:sz w:val="27"/>
          <w:szCs w:val="27"/>
        </w:rPr>
        <w:t>H</w:t>
      </w:r>
      <w:r>
        <w:rPr>
          <w:color w:val="253228"/>
          <w:sz w:val="27"/>
          <w:szCs w:val="27"/>
        </w:rPr>
        <w:t>i</w:t>
      </w:r>
      <w:r>
        <w:rPr>
          <w:color w:val="021007"/>
          <w:sz w:val="27"/>
          <w:szCs w:val="27"/>
        </w:rPr>
        <w:t>storically</w:t>
      </w:r>
      <w:r>
        <w:rPr>
          <w:color w:val="253228"/>
          <w:sz w:val="27"/>
          <w:szCs w:val="27"/>
        </w:rPr>
        <w:t xml:space="preserve">, </w:t>
      </w:r>
      <w:r>
        <w:rPr>
          <w:color w:val="021007"/>
          <w:sz w:val="27"/>
          <w:szCs w:val="27"/>
        </w:rPr>
        <w:t>West Virginia State University has provided President</w:t>
      </w:r>
      <w:r>
        <w:rPr>
          <w:color w:val="253228"/>
          <w:sz w:val="27"/>
          <w:szCs w:val="27"/>
        </w:rPr>
        <w:t>i</w:t>
      </w:r>
      <w:r>
        <w:rPr>
          <w:color w:val="021007"/>
          <w:sz w:val="27"/>
          <w:szCs w:val="27"/>
        </w:rPr>
        <w:t xml:space="preserve">al </w:t>
      </w:r>
      <w:r>
        <w:rPr>
          <w:color w:val="021007"/>
          <w:sz w:val="27"/>
          <w:szCs w:val="27"/>
        </w:rPr>
        <w:br/>
        <w:t>Scholarships for the top graduates in their respective high schools. Fund</w:t>
      </w:r>
      <w:r>
        <w:rPr>
          <w:color w:val="253228"/>
          <w:sz w:val="27"/>
          <w:szCs w:val="27"/>
        </w:rPr>
        <w:t>i</w:t>
      </w:r>
      <w:r>
        <w:rPr>
          <w:color w:val="021007"/>
          <w:sz w:val="27"/>
          <w:szCs w:val="27"/>
        </w:rPr>
        <w:t xml:space="preserve">ng </w:t>
      </w:r>
      <w:r>
        <w:rPr>
          <w:color w:val="021007"/>
          <w:sz w:val="27"/>
          <w:szCs w:val="27"/>
        </w:rPr>
        <w:br/>
        <w:t xml:space="preserve">for this scholarship program will perpetuate and expand the success of </w:t>
      </w:r>
      <w:r>
        <w:rPr>
          <w:color w:val="021007"/>
          <w:sz w:val="27"/>
          <w:szCs w:val="27"/>
        </w:rPr>
        <w:br/>
        <w:t>off</w:t>
      </w:r>
      <w:r>
        <w:rPr>
          <w:color w:val="021007"/>
          <w:sz w:val="27"/>
          <w:szCs w:val="27"/>
        </w:rPr>
        <w:t>er</w:t>
      </w:r>
      <w:r>
        <w:rPr>
          <w:color w:val="253228"/>
          <w:sz w:val="27"/>
          <w:szCs w:val="27"/>
        </w:rPr>
        <w:t>i</w:t>
      </w:r>
      <w:r>
        <w:rPr>
          <w:color w:val="021007"/>
          <w:sz w:val="27"/>
          <w:szCs w:val="27"/>
        </w:rPr>
        <w:t>ng students full scholarships based on their academic accomplishments</w:t>
      </w:r>
      <w:r>
        <w:rPr>
          <w:color w:val="253228"/>
          <w:sz w:val="27"/>
          <w:szCs w:val="27"/>
        </w:rPr>
        <w:t xml:space="preserve">. </w:t>
      </w:r>
    </w:p>
    <w:p w:rsidR="00000000" w:rsidRDefault="00193A4D">
      <w:pPr>
        <w:pStyle w:val="Style"/>
        <w:spacing w:before="624" w:line="292" w:lineRule="exact"/>
        <w:ind w:left="2006" w:right="10"/>
        <w:rPr>
          <w:b/>
          <w:bCs/>
          <w:color w:val="021007"/>
          <w:sz w:val="27"/>
          <w:szCs w:val="27"/>
        </w:rPr>
      </w:pPr>
      <w:r>
        <w:rPr>
          <w:b/>
          <w:bCs/>
          <w:color w:val="021007"/>
          <w:sz w:val="27"/>
          <w:szCs w:val="27"/>
        </w:rPr>
        <w:t xml:space="preserve">Improving Student Success - Goal - TBD </w:t>
      </w:r>
    </w:p>
    <w:p w:rsidR="00000000" w:rsidRDefault="00193A4D">
      <w:pPr>
        <w:pStyle w:val="Style"/>
        <w:tabs>
          <w:tab w:val="left" w:pos="10"/>
          <w:tab w:val="left" w:pos="715"/>
        </w:tabs>
        <w:spacing w:before="614" w:line="292" w:lineRule="exact"/>
        <w:ind w:right="10"/>
        <w:rPr>
          <w:color w:val="021007"/>
          <w:sz w:val="27"/>
          <w:szCs w:val="27"/>
        </w:rPr>
      </w:pPr>
      <w:r>
        <w:rPr>
          <w:sz w:val="27"/>
          <w:szCs w:val="27"/>
        </w:rPr>
        <w:tab/>
      </w:r>
      <w:r>
        <w:rPr>
          <w:color w:val="021007"/>
          <w:sz w:val="27"/>
          <w:szCs w:val="27"/>
        </w:rPr>
        <w:t>A</w:t>
      </w:r>
      <w:r>
        <w:rPr>
          <w:color w:val="253228"/>
          <w:sz w:val="27"/>
          <w:szCs w:val="27"/>
        </w:rPr>
        <w:t xml:space="preserve">. </w:t>
      </w:r>
      <w:r>
        <w:rPr>
          <w:color w:val="253228"/>
          <w:sz w:val="27"/>
          <w:szCs w:val="27"/>
        </w:rPr>
        <w:tab/>
      </w:r>
      <w:r>
        <w:rPr>
          <w:color w:val="021007"/>
          <w:sz w:val="27"/>
          <w:szCs w:val="27"/>
        </w:rPr>
        <w:t>Faculty Endowed Chairs (Four named chairs) -TB</w:t>
      </w:r>
      <w:r w:rsidR="00531054">
        <w:rPr>
          <w:color w:val="021007"/>
          <w:sz w:val="27"/>
          <w:szCs w:val="27"/>
        </w:rPr>
        <w:t>D</w:t>
      </w:r>
      <w:r>
        <w:rPr>
          <w:color w:val="021007"/>
          <w:sz w:val="27"/>
          <w:szCs w:val="27"/>
        </w:rPr>
        <w:t xml:space="preserve"> </w:t>
      </w:r>
    </w:p>
    <w:p w:rsidR="00000000" w:rsidRDefault="00193A4D">
      <w:pPr>
        <w:pStyle w:val="Style"/>
        <w:spacing w:before="614" w:line="484" w:lineRule="exact"/>
        <w:ind w:right="14"/>
        <w:rPr>
          <w:color w:val="021007"/>
          <w:sz w:val="27"/>
          <w:szCs w:val="27"/>
        </w:rPr>
      </w:pPr>
      <w:r>
        <w:rPr>
          <w:color w:val="021007"/>
          <w:sz w:val="27"/>
          <w:szCs w:val="27"/>
        </w:rPr>
        <w:t>A faculty endowed chair provides funding for an everlasting faculty pos</w:t>
      </w:r>
      <w:r>
        <w:rPr>
          <w:color w:val="253228"/>
          <w:sz w:val="27"/>
          <w:szCs w:val="27"/>
        </w:rPr>
        <w:t>i</w:t>
      </w:r>
      <w:r>
        <w:rPr>
          <w:color w:val="021007"/>
          <w:sz w:val="27"/>
          <w:szCs w:val="27"/>
        </w:rPr>
        <w:t xml:space="preserve">tion </w:t>
      </w:r>
      <w:r>
        <w:rPr>
          <w:color w:val="021007"/>
          <w:sz w:val="27"/>
          <w:szCs w:val="27"/>
        </w:rPr>
        <w:br/>
      </w:r>
      <w:r>
        <w:rPr>
          <w:color w:val="253228"/>
          <w:sz w:val="27"/>
          <w:szCs w:val="27"/>
        </w:rPr>
        <w:t>i</w:t>
      </w:r>
      <w:r>
        <w:rPr>
          <w:color w:val="021007"/>
          <w:sz w:val="27"/>
          <w:szCs w:val="27"/>
        </w:rPr>
        <w:t>n a field of instruction</w:t>
      </w:r>
      <w:r>
        <w:rPr>
          <w:color w:val="253228"/>
          <w:sz w:val="27"/>
          <w:szCs w:val="27"/>
        </w:rPr>
        <w:t xml:space="preserve">. </w:t>
      </w:r>
      <w:r>
        <w:rPr>
          <w:color w:val="021007"/>
          <w:sz w:val="27"/>
          <w:szCs w:val="27"/>
        </w:rPr>
        <w:t xml:space="preserve">Salaries are provided from the interest of the </w:t>
      </w:r>
      <w:r>
        <w:rPr>
          <w:color w:val="021007"/>
          <w:sz w:val="27"/>
          <w:szCs w:val="27"/>
        </w:rPr>
        <w:br/>
        <w:t>endowment</w:t>
      </w:r>
      <w:r>
        <w:rPr>
          <w:color w:val="000000"/>
          <w:sz w:val="27"/>
          <w:szCs w:val="27"/>
        </w:rPr>
        <w:t xml:space="preserve">. </w:t>
      </w:r>
      <w:r>
        <w:rPr>
          <w:color w:val="021007"/>
          <w:sz w:val="27"/>
          <w:szCs w:val="27"/>
        </w:rPr>
        <w:t xml:space="preserve">Each of our four colleges will have one position in a degree </w:t>
      </w:r>
    </w:p>
    <w:p w:rsidR="00000000" w:rsidRDefault="00193A4D">
      <w:pPr>
        <w:pStyle w:val="Style"/>
        <w:rPr>
          <w:sz w:val="27"/>
          <w:szCs w:val="27"/>
        </w:rPr>
        <w:sectPr w:rsidR="00000000">
          <w:type w:val="continuous"/>
          <w:pgSz w:w="12241" w:h="15842"/>
          <w:pgMar w:top="1814" w:right="1153" w:bottom="360" w:left="1689" w:header="720" w:footer="720" w:gutter="0"/>
          <w:cols w:space="720"/>
          <w:noEndnote/>
        </w:sectPr>
      </w:pPr>
    </w:p>
    <w:p w:rsidR="00000000" w:rsidRDefault="00193A4D">
      <w:pPr>
        <w:pStyle w:val="Style"/>
        <w:spacing w:line="297" w:lineRule="exact"/>
        <w:rPr>
          <w:b/>
          <w:bCs/>
          <w:color w:val="000600"/>
          <w:sz w:val="27"/>
          <w:szCs w:val="27"/>
        </w:rPr>
      </w:pPr>
      <w:r>
        <w:rPr>
          <w:b/>
          <w:bCs/>
          <w:color w:val="000600"/>
          <w:sz w:val="27"/>
          <w:szCs w:val="27"/>
        </w:rPr>
        <w:lastRenderedPageBreak/>
        <w:t xml:space="preserve">DRAFT </w:t>
      </w:r>
    </w:p>
    <w:p w:rsidR="00000000" w:rsidRDefault="00193A4D">
      <w:pPr>
        <w:pStyle w:val="Style"/>
        <w:spacing w:line="1" w:lineRule="exact"/>
        <w:rPr>
          <w:sz w:val="2"/>
          <w:szCs w:val="2"/>
        </w:rPr>
      </w:pPr>
      <w:r>
        <w:rPr>
          <w:sz w:val="27"/>
          <w:szCs w:val="27"/>
        </w:rPr>
        <w:br w:type="column"/>
      </w:r>
    </w:p>
    <w:p w:rsidR="00000000" w:rsidRDefault="00193A4D">
      <w:pPr>
        <w:pStyle w:val="Style"/>
        <w:spacing w:before="4" w:line="297" w:lineRule="exact"/>
        <w:ind w:right="-1"/>
        <w:rPr>
          <w:b/>
          <w:bCs/>
          <w:color w:val="000600"/>
          <w:sz w:val="27"/>
          <w:szCs w:val="27"/>
        </w:rPr>
      </w:pPr>
      <w:r>
        <w:rPr>
          <w:b/>
          <w:bCs/>
          <w:color w:val="000600"/>
          <w:sz w:val="27"/>
          <w:szCs w:val="27"/>
        </w:rPr>
        <w:t xml:space="preserve">DRAFT </w:t>
      </w:r>
    </w:p>
    <w:p w:rsidR="00000000" w:rsidRDefault="00193A4D">
      <w:pPr>
        <w:pStyle w:val="Style"/>
        <w:spacing w:line="1" w:lineRule="exact"/>
        <w:rPr>
          <w:sz w:val="2"/>
          <w:szCs w:val="2"/>
        </w:rPr>
      </w:pPr>
      <w:r>
        <w:rPr>
          <w:sz w:val="27"/>
          <w:szCs w:val="27"/>
        </w:rPr>
        <w:br w:type="column"/>
      </w:r>
    </w:p>
    <w:p w:rsidR="00000000" w:rsidRDefault="00193A4D">
      <w:pPr>
        <w:pStyle w:val="Style"/>
        <w:spacing w:before="4" w:line="297" w:lineRule="exact"/>
        <w:rPr>
          <w:b/>
          <w:bCs/>
          <w:color w:val="000600"/>
          <w:sz w:val="27"/>
          <w:szCs w:val="27"/>
        </w:rPr>
      </w:pPr>
      <w:r>
        <w:rPr>
          <w:b/>
          <w:bCs/>
          <w:color w:val="000600"/>
          <w:sz w:val="27"/>
          <w:szCs w:val="27"/>
        </w:rPr>
        <w:t xml:space="preserve">DRAFT </w:t>
      </w:r>
    </w:p>
    <w:p w:rsidR="00000000" w:rsidRDefault="00193A4D">
      <w:pPr>
        <w:pStyle w:val="Style"/>
        <w:rPr>
          <w:sz w:val="27"/>
          <w:szCs w:val="27"/>
        </w:rPr>
        <w:sectPr w:rsidR="00000000">
          <w:pgSz w:w="12241" w:h="15842"/>
          <w:pgMar w:top="1732" w:right="1297" w:bottom="360" w:left="1536" w:header="720" w:footer="720" w:gutter="0"/>
          <w:cols w:num="3" w:space="720" w:equalWidth="0">
            <w:col w:w="940" w:space="3292"/>
            <w:col w:w="940" w:space="3297"/>
            <w:col w:w="931"/>
          </w:cols>
          <w:noEndnote/>
        </w:sectPr>
      </w:pPr>
    </w:p>
    <w:p w:rsidR="00000000" w:rsidRDefault="00193A4D">
      <w:pPr>
        <w:pStyle w:val="Style"/>
        <w:spacing w:line="264" w:lineRule="exact"/>
      </w:pPr>
    </w:p>
    <w:p w:rsidR="00000000" w:rsidRDefault="00193A4D">
      <w:pPr>
        <w:pStyle w:val="Style"/>
        <w:sectPr w:rsidR="00000000">
          <w:type w:val="continuous"/>
          <w:pgSz w:w="12241" w:h="15842"/>
          <w:pgMar w:top="1732" w:right="1297" w:bottom="360" w:left="1536" w:header="720" w:footer="720" w:gutter="0"/>
          <w:cols w:space="720"/>
          <w:noEndnote/>
        </w:sectPr>
      </w:pPr>
    </w:p>
    <w:p w:rsidR="00000000" w:rsidRDefault="00193A4D">
      <w:pPr>
        <w:pStyle w:val="Style"/>
        <w:spacing w:line="489" w:lineRule="exact"/>
        <w:ind w:left="4" w:right="5"/>
        <w:rPr>
          <w:color w:val="000600"/>
          <w:sz w:val="27"/>
          <w:szCs w:val="27"/>
        </w:rPr>
      </w:pPr>
      <w:proofErr w:type="gramStart"/>
      <w:r>
        <w:rPr>
          <w:color w:val="000600"/>
          <w:sz w:val="27"/>
          <w:szCs w:val="27"/>
        </w:rPr>
        <w:lastRenderedPageBreak/>
        <w:t>pr</w:t>
      </w:r>
      <w:r>
        <w:rPr>
          <w:color w:val="000600"/>
          <w:sz w:val="27"/>
          <w:szCs w:val="27"/>
        </w:rPr>
        <w:t>ogram</w:t>
      </w:r>
      <w:proofErr w:type="gramEnd"/>
      <w:r>
        <w:rPr>
          <w:color w:val="000600"/>
          <w:sz w:val="27"/>
          <w:szCs w:val="27"/>
        </w:rPr>
        <w:t xml:space="preserve"> to attract and maintain a highly noted faculty member in a field of </w:t>
      </w:r>
      <w:r>
        <w:rPr>
          <w:color w:val="000600"/>
          <w:sz w:val="27"/>
          <w:szCs w:val="27"/>
        </w:rPr>
        <w:br/>
        <w:t xml:space="preserve">study. </w:t>
      </w:r>
    </w:p>
    <w:p w:rsidR="00000000" w:rsidRDefault="00193A4D">
      <w:pPr>
        <w:pStyle w:val="Style"/>
        <w:tabs>
          <w:tab w:val="left" w:pos="14"/>
          <w:tab w:val="left" w:pos="720"/>
        </w:tabs>
        <w:spacing w:before="1104" w:line="297" w:lineRule="exact"/>
        <w:ind w:right="5"/>
        <w:rPr>
          <w:color w:val="000600"/>
          <w:sz w:val="27"/>
          <w:szCs w:val="27"/>
        </w:rPr>
      </w:pPr>
      <w:r>
        <w:rPr>
          <w:sz w:val="27"/>
          <w:szCs w:val="27"/>
        </w:rPr>
        <w:tab/>
      </w:r>
      <w:r>
        <w:rPr>
          <w:color w:val="000600"/>
          <w:sz w:val="27"/>
          <w:szCs w:val="27"/>
        </w:rPr>
        <w:t xml:space="preserve">B. </w:t>
      </w:r>
      <w:r>
        <w:rPr>
          <w:color w:val="000600"/>
          <w:sz w:val="27"/>
          <w:szCs w:val="27"/>
        </w:rPr>
        <w:tab/>
        <w:t xml:space="preserve">Faculty and Staff Development Programs - TBD </w:t>
      </w:r>
    </w:p>
    <w:p w:rsidR="00000000" w:rsidRDefault="00193A4D">
      <w:pPr>
        <w:pStyle w:val="Style"/>
        <w:spacing w:before="619" w:line="484" w:lineRule="exact"/>
        <w:ind w:left="19"/>
        <w:rPr>
          <w:color w:val="000600"/>
          <w:sz w:val="27"/>
          <w:szCs w:val="27"/>
        </w:rPr>
      </w:pPr>
      <w:r>
        <w:rPr>
          <w:color w:val="000600"/>
          <w:sz w:val="27"/>
          <w:szCs w:val="27"/>
        </w:rPr>
        <w:t xml:space="preserve">In our changing world, it is necessary to retool our faculty and staff with </w:t>
      </w:r>
      <w:r>
        <w:rPr>
          <w:color w:val="000600"/>
          <w:sz w:val="27"/>
          <w:szCs w:val="27"/>
        </w:rPr>
        <w:br/>
        <w:t>innovative technological skills and knowledge</w:t>
      </w:r>
      <w:r>
        <w:rPr>
          <w:color w:val="000600"/>
          <w:sz w:val="27"/>
          <w:szCs w:val="27"/>
        </w:rPr>
        <w:t xml:space="preserve">. Keeping current will better </w:t>
      </w:r>
      <w:r>
        <w:rPr>
          <w:color w:val="000600"/>
          <w:sz w:val="27"/>
          <w:szCs w:val="27"/>
        </w:rPr>
        <w:br/>
        <w:t xml:space="preserve">enable them to convey to our students what is needed for obtaining their </w:t>
      </w:r>
      <w:r>
        <w:rPr>
          <w:color w:val="000600"/>
          <w:sz w:val="27"/>
          <w:szCs w:val="27"/>
        </w:rPr>
        <w:br/>
        <w:t xml:space="preserve">goals. Cutting edge learning will be funded by support from faculty and staff </w:t>
      </w:r>
      <w:r>
        <w:rPr>
          <w:color w:val="000600"/>
          <w:sz w:val="27"/>
          <w:szCs w:val="27"/>
        </w:rPr>
        <w:br/>
        <w:t xml:space="preserve">development programs. </w:t>
      </w:r>
    </w:p>
    <w:p w:rsidR="00000000" w:rsidRDefault="00193A4D">
      <w:pPr>
        <w:pStyle w:val="Style"/>
        <w:tabs>
          <w:tab w:val="left" w:pos="28"/>
          <w:tab w:val="left" w:pos="724"/>
        </w:tabs>
        <w:spacing w:before="614" w:line="297" w:lineRule="exact"/>
        <w:ind w:right="5"/>
        <w:rPr>
          <w:color w:val="000600"/>
          <w:sz w:val="27"/>
          <w:szCs w:val="27"/>
        </w:rPr>
      </w:pPr>
      <w:r>
        <w:rPr>
          <w:sz w:val="27"/>
          <w:szCs w:val="27"/>
        </w:rPr>
        <w:tab/>
      </w:r>
      <w:r>
        <w:rPr>
          <w:color w:val="000600"/>
          <w:sz w:val="27"/>
          <w:szCs w:val="27"/>
        </w:rPr>
        <w:t xml:space="preserve">C. </w:t>
      </w:r>
      <w:r>
        <w:rPr>
          <w:color w:val="000600"/>
          <w:sz w:val="27"/>
          <w:szCs w:val="27"/>
        </w:rPr>
        <w:tab/>
        <w:t>Student Leadership Development Programs - TB</w:t>
      </w:r>
      <w:r>
        <w:rPr>
          <w:color w:val="000600"/>
          <w:sz w:val="27"/>
          <w:szCs w:val="27"/>
        </w:rPr>
        <w:t xml:space="preserve">D </w:t>
      </w:r>
    </w:p>
    <w:p w:rsidR="00000000" w:rsidRDefault="00193A4D">
      <w:pPr>
        <w:pStyle w:val="Style"/>
        <w:spacing w:before="614" w:line="484" w:lineRule="exact"/>
        <w:ind w:left="28" w:right="1"/>
        <w:rPr>
          <w:color w:val="000600"/>
          <w:sz w:val="27"/>
          <w:szCs w:val="27"/>
        </w:rPr>
      </w:pPr>
      <w:r>
        <w:rPr>
          <w:color w:val="000600"/>
          <w:sz w:val="27"/>
          <w:szCs w:val="27"/>
        </w:rPr>
        <w:t xml:space="preserve">Post graduate success is dependent not only on the new knowledge acquired </w:t>
      </w:r>
      <w:r>
        <w:rPr>
          <w:color w:val="000600"/>
          <w:sz w:val="27"/>
          <w:szCs w:val="27"/>
        </w:rPr>
        <w:br/>
        <w:t xml:space="preserve">by WVSU graduates, but also on the ability to apply that knowledge and skill </w:t>
      </w:r>
      <w:r>
        <w:rPr>
          <w:color w:val="000600"/>
          <w:sz w:val="27"/>
          <w:szCs w:val="27"/>
        </w:rPr>
        <w:br/>
        <w:t xml:space="preserve">in today's society. One proud success story is Congressional Medal of Honor </w:t>
      </w:r>
      <w:r>
        <w:rPr>
          <w:color w:val="000600"/>
          <w:sz w:val="27"/>
          <w:szCs w:val="27"/>
        </w:rPr>
        <w:br/>
      </w:r>
      <w:r>
        <w:rPr>
          <w:color w:val="000600"/>
          <w:sz w:val="27"/>
          <w:szCs w:val="27"/>
        </w:rPr>
        <w:t>recipient Major General Charles C</w:t>
      </w:r>
      <w:r>
        <w:rPr>
          <w:color w:val="4E6164"/>
          <w:sz w:val="27"/>
          <w:szCs w:val="27"/>
        </w:rPr>
        <w:t xml:space="preserve">. </w:t>
      </w:r>
      <w:r>
        <w:rPr>
          <w:color w:val="000600"/>
          <w:sz w:val="27"/>
          <w:szCs w:val="27"/>
        </w:rPr>
        <w:t xml:space="preserve">Rogers. A 1951 graduate, General </w:t>
      </w:r>
      <w:r>
        <w:rPr>
          <w:color w:val="000600"/>
          <w:sz w:val="27"/>
          <w:szCs w:val="27"/>
        </w:rPr>
        <w:br/>
        <w:t xml:space="preserve">Rogers was one of fifteen Generals to come from State's ROTC program. </w:t>
      </w:r>
      <w:r>
        <w:rPr>
          <w:color w:val="000600"/>
          <w:sz w:val="27"/>
          <w:szCs w:val="27"/>
        </w:rPr>
        <w:br/>
        <w:t xml:space="preserve">Investing in student leadership development programs, such as ROTC and </w:t>
      </w:r>
      <w:r>
        <w:rPr>
          <w:color w:val="000600"/>
          <w:sz w:val="27"/>
          <w:szCs w:val="27"/>
        </w:rPr>
        <w:br/>
      </w:r>
      <w:r>
        <w:rPr>
          <w:color w:val="000600"/>
          <w:sz w:val="27"/>
          <w:szCs w:val="27"/>
        </w:rPr>
        <w:t xml:space="preserve">Service Learning, will help our students sustain and advance skills that will </w:t>
      </w:r>
      <w:r>
        <w:rPr>
          <w:color w:val="000600"/>
          <w:sz w:val="27"/>
          <w:szCs w:val="27"/>
        </w:rPr>
        <w:br/>
        <w:t xml:space="preserve">dramatically assist them in succeeding academically and professionally. </w:t>
      </w:r>
    </w:p>
    <w:p w:rsidR="00000000" w:rsidRDefault="00193A4D">
      <w:pPr>
        <w:pStyle w:val="Style"/>
        <w:spacing w:before="1108" w:line="292" w:lineRule="exact"/>
        <w:ind w:left="911" w:right="5"/>
        <w:rPr>
          <w:b/>
          <w:bCs/>
          <w:color w:val="000600"/>
          <w:sz w:val="27"/>
          <w:szCs w:val="27"/>
        </w:rPr>
      </w:pPr>
      <w:r>
        <w:rPr>
          <w:b/>
          <w:bCs/>
          <w:color w:val="000600"/>
          <w:sz w:val="27"/>
          <w:szCs w:val="27"/>
        </w:rPr>
        <w:t xml:space="preserve">Student Success through Inter-Collegiate Athletics - TBD </w:t>
      </w:r>
    </w:p>
    <w:p w:rsidR="00000000" w:rsidRDefault="00193A4D">
      <w:pPr>
        <w:pStyle w:val="Style"/>
        <w:rPr>
          <w:sz w:val="27"/>
          <w:szCs w:val="27"/>
        </w:rPr>
        <w:sectPr w:rsidR="00000000">
          <w:type w:val="continuous"/>
          <w:pgSz w:w="12241" w:h="15842"/>
          <w:pgMar w:top="1732" w:right="1297" w:bottom="360" w:left="1536" w:header="720" w:footer="720" w:gutter="0"/>
          <w:cols w:space="720"/>
          <w:noEndnote/>
        </w:sectPr>
      </w:pPr>
    </w:p>
    <w:p w:rsidR="00000000" w:rsidRDefault="00193A4D">
      <w:pPr>
        <w:pStyle w:val="Style"/>
        <w:spacing w:line="297" w:lineRule="exact"/>
        <w:rPr>
          <w:b/>
          <w:bCs/>
          <w:color w:val="000600"/>
          <w:sz w:val="26"/>
          <w:szCs w:val="26"/>
        </w:rPr>
      </w:pPr>
      <w:r>
        <w:rPr>
          <w:b/>
          <w:bCs/>
          <w:color w:val="000600"/>
          <w:sz w:val="26"/>
          <w:szCs w:val="26"/>
        </w:rPr>
        <w:lastRenderedPageBreak/>
        <w:t xml:space="preserve">DRAFT </w:t>
      </w:r>
    </w:p>
    <w:p w:rsidR="00000000" w:rsidRDefault="00193A4D">
      <w:pPr>
        <w:pStyle w:val="Style"/>
        <w:spacing w:line="1" w:lineRule="exact"/>
        <w:rPr>
          <w:sz w:val="2"/>
          <w:szCs w:val="2"/>
        </w:rPr>
      </w:pPr>
      <w:r>
        <w:rPr>
          <w:sz w:val="26"/>
          <w:szCs w:val="26"/>
        </w:rPr>
        <w:br w:type="column"/>
      </w:r>
    </w:p>
    <w:p w:rsidR="00000000" w:rsidRDefault="00193A4D">
      <w:pPr>
        <w:pStyle w:val="Style"/>
        <w:spacing w:before="9" w:line="297" w:lineRule="exact"/>
        <w:ind w:right="-1"/>
        <w:rPr>
          <w:b/>
          <w:bCs/>
          <w:color w:val="000600"/>
          <w:sz w:val="26"/>
          <w:szCs w:val="26"/>
        </w:rPr>
      </w:pPr>
      <w:r>
        <w:rPr>
          <w:b/>
          <w:bCs/>
          <w:color w:val="000600"/>
          <w:sz w:val="26"/>
          <w:szCs w:val="26"/>
        </w:rPr>
        <w:t xml:space="preserve">DRAFT </w:t>
      </w:r>
    </w:p>
    <w:p w:rsidR="00000000" w:rsidRDefault="00193A4D">
      <w:pPr>
        <w:pStyle w:val="Style"/>
        <w:spacing w:line="1" w:lineRule="exact"/>
        <w:rPr>
          <w:sz w:val="2"/>
          <w:szCs w:val="2"/>
        </w:rPr>
      </w:pPr>
      <w:r>
        <w:rPr>
          <w:sz w:val="26"/>
          <w:szCs w:val="26"/>
        </w:rPr>
        <w:br w:type="column"/>
      </w:r>
    </w:p>
    <w:p w:rsidR="00000000" w:rsidRDefault="00193A4D">
      <w:pPr>
        <w:pStyle w:val="Style"/>
        <w:spacing w:before="14" w:line="297" w:lineRule="exact"/>
        <w:rPr>
          <w:b/>
          <w:bCs/>
          <w:color w:val="000600"/>
          <w:sz w:val="26"/>
          <w:szCs w:val="26"/>
        </w:rPr>
      </w:pPr>
      <w:r>
        <w:rPr>
          <w:b/>
          <w:bCs/>
          <w:color w:val="000600"/>
          <w:sz w:val="26"/>
          <w:szCs w:val="26"/>
        </w:rPr>
        <w:t xml:space="preserve">DRAFT </w:t>
      </w:r>
    </w:p>
    <w:p w:rsidR="00000000" w:rsidRDefault="00193A4D">
      <w:pPr>
        <w:pStyle w:val="Style"/>
        <w:rPr>
          <w:sz w:val="26"/>
          <w:szCs w:val="26"/>
        </w:rPr>
        <w:sectPr w:rsidR="00000000">
          <w:pgSz w:w="12241" w:h="15842"/>
          <w:pgMar w:top="1622" w:right="1518" w:bottom="360" w:left="1315" w:header="720" w:footer="720" w:gutter="0"/>
          <w:cols w:num="3" w:space="720" w:equalWidth="0">
            <w:col w:w="936" w:space="3297"/>
            <w:col w:w="945" w:space="3297"/>
            <w:col w:w="931"/>
          </w:cols>
          <w:noEndnote/>
        </w:sectPr>
      </w:pPr>
    </w:p>
    <w:p w:rsidR="00000000" w:rsidRDefault="00193A4D">
      <w:pPr>
        <w:pStyle w:val="Style"/>
        <w:spacing w:line="254" w:lineRule="exact"/>
      </w:pPr>
    </w:p>
    <w:p w:rsidR="00000000" w:rsidRDefault="00193A4D">
      <w:pPr>
        <w:pStyle w:val="Style"/>
        <w:sectPr w:rsidR="00000000">
          <w:type w:val="continuous"/>
          <w:pgSz w:w="12241" w:h="15842"/>
          <w:pgMar w:top="1622" w:right="1518" w:bottom="360" w:left="1315" w:header="720" w:footer="720" w:gutter="0"/>
          <w:cols w:space="720"/>
          <w:noEndnote/>
        </w:sectPr>
      </w:pPr>
    </w:p>
    <w:p w:rsidR="00000000" w:rsidRDefault="00193A4D">
      <w:pPr>
        <w:pStyle w:val="Style"/>
        <w:spacing w:line="484" w:lineRule="exact"/>
        <w:ind w:right="10"/>
        <w:rPr>
          <w:color w:val="102113"/>
          <w:sz w:val="27"/>
          <w:szCs w:val="27"/>
        </w:rPr>
      </w:pPr>
      <w:r>
        <w:rPr>
          <w:color w:val="000600"/>
          <w:sz w:val="27"/>
          <w:szCs w:val="27"/>
        </w:rPr>
        <w:lastRenderedPageBreak/>
        <w:t>Ma</w:t>
      </w:r>
      <w:r>
        <w:rPr>
          <w:color w:val="000316"/>
          <w:sz w:val="27"/>
          <w:szCs w:val="27"/>
        </w:rPr>
        <w:t>n</w:t>
      </w:r>
      <w:r>
        <w:rPr>
          <w:color w:val="000600"/>
          <w:sz w:val="27"/>
          <w:szCs w:val="27"/>
        </w:rPr>
        <w:t xml:space="preserve">y associate their on-campus </w:t>
      </w:r>
      <w:r>
        <w:rPr>
          <w:color w:val="000316"/>
          <w:sz w:val="27"/>
          <w:szCs w:val="27"/>
        </w:rPr>
        <w:t>e</w:t>
      </w:r>
      <w:r>
        <w:rPr>
          <w:color w:val="000600"/>
          <w:sz w:val="27"/>
          <w:szCs w:val="27"/>
        </w:rPr>
        <w:t>xperiences with sports</w:t>
      </w:r>
      <w:r>
        <w:rPr>
          <w:color w:val="43534A"/>
          <w:sz w:val="27"/>
          <w:szCs w:val="27"/>
        </w:rPr>
        <w:t xml:space="preserve">. </w:t>
      </w:r>
      <w:r>
        <w:rPr>
          <w:color w:val="000600"/>
          <w:sz w:val="27"/>
          <w:szCs w:val="27"/>
        </w:rPr>
        <w:t>Whether it</w:t>
      </w:r>
      <w:r>
        <w:rPr>
          <w:color w:val="102113"/>
          <w:sz w:val="27"/>
          <w:szCs w:val="27"/>
        </w:rPr>
        <w:t>'</w:t>
      </w:r>
      <w:r>
        <w:rPr>
          <w:color w:val="000600"/>
          <w:sz w:val="27"/>
          <w:szCs w:val="27"/>
        </w:rPr>
        <w:t xml:space="preserve">s </w:t>
      </w:r>
      <w:r>
        <w:rPr>
          <w:color w:val="000600"/>
          <w:sz w:val="27"/>
          <w:szCs w:val="27"/>
        </w:rPr>
        <w:br/>
        <w:t>ac</w:t>
      </w:r>
      <w:r>
        <w:rPr>
          <w:color w:val="000316"/>
          <w:sz w:val="27"/>
          <w:szCs w:val="27"/>
        </w:rPr>
        <w:t>q</w:t>
      </w:r>
      <w:r>
        <w:rPr>
          <w:color w:val="000600"/>
          <w:sz w:val="27"/>
          <w:szCs w:val="27"/>
        </w:rPr>
        <w:t>uired through the on-field competition of the athlete</w:t>
      </w:r>
      <w:r>
        <w:rPr>
          <w:color w:val="102113"/>
          <w:sz w:val="27"/>
          <w:szCs w:val="27"/>
        </w:rPr>
        <w:t xml:space="preserve">, </w:t>
      </w:r>
      <w:r>
        <w:rPr>
          <w:color w:val="000600"/>
          <w:sz w:val="27"/>
          <w:szCs w:val="27"/>
        </w:rPr>
        <w:t xml:space="preserve">or through proud </w:t>
      </w:r>
      <w:r>
        <w:rPr>
          <w:color w:val="000600"/>
          <w:sz w:val="27"/>
          <w:szCs w:val="27"/>
        </w:rPr>
        <w:br/>
        <w:t>student</w:t>
      </w:r>
      <w:r>
        <w:rPr>
          <w:color w:val="102113"/>
          <w:sz w:val="27"/>
          <w:szCs w:val="27"/>
        </w:rPr>
        <w:t xml:space="preserve">, </w:t>
      </w:r>
      <w:r>
        <w:rPr>
          <w:color w:val="000600"/>
          <w:sz w:val="27"/>
          <w:szCs w:val="27"/>
        </w:rPr>
        <w:t>alumni and staff spectators supporting t</w:t>
      </w:r>
      <w:r>
        <w:rPr>
          <w:color w:val="000600"/>
          <w:sz w:val="27"/>
          <w:szCs w:val="27"/>
        </w:rPr>
        <w:t xml:space="preserve">heir teams, people connect </w:t>
      </w:r>
      <w:r>
        <w:rPr>
          <w:color w:val="000600"/>
          <w:sz w:val="27"/>
          <w:szCs w:val="27"/>
        </w:rPr>
        <w:br/>
        <w:t>the</w:t>
      </w:r>
      <w:r>
        <w:rPr>
          <w:color w:val="000441"/>
          <w:sz w:val="27"/>
          <w:szCs w:val="27"/>
        </w:rPr>
        <w:t>i</w:t>
      </w:r>
      <w:r>
        <w:rPr>
          <w:color w:val="000600"/>
          <w:sz w:val="27"/>
          <w:szCs w:val="27"/>
        </w:rPr>
        <w:t>r institutional pride, and often the</w:t>
      </w:r>
      <w:r>
        <w:rPr>
          <w:color w:val="000316"/>
          <w:sz w:val="27"/>
          <w:szCs w:val="27"/>
        </w:rPr>
        <w:t>i</w:t>
      </w:r>
      <w:r>
        <w:rPr>
          <w:color w:val="000600"/>
          <w:sz w:val="27"/>
          <w:szCs w:val="27"/>
        </w:rPr>
        <w:t>r public identity</w:t>
      </w:r>
      <w:r>
        <w:rPr>
          <w:color w:val="28352A"/>
          <w:sz w:val="27"/>
          <w:szCs w:val="27"/>
        </w:rPr>
        <w:t xml:space="preserve">, </w:t>
      </w:r>
      <w:r>
        <w:rPr>
          <w:color w:val="000600"/>
          <w:sz w:val="27"/>
          <w:szCs w:val="27"/>
        </w:rPr>
        <w:t xml:space="preserve">with college sports. In </w:t>
      </w:r>
      <w:r>
        <w:rPr>
          <w:color w:val="000600"/>
          <w:sz w:val="27"/>
          <w:szCs w:val="27"/>
        </w:rPr>
        <w:br/>
        <w:t>the brochure, there will be a listing o</w:t>
      </w:r>
      <w:r>
        <w:rPr>
          <w:color w:val="000316"/>
          <w:sz w:val="27"/>
          <w:szCs w:val="27"/>
        </w:rPr>
        <w:t xml:space="preserve">f </w:t>
      </w:r>
      <w:r>
        <w:rPr>
          <w:color w:val="000600"/>
          <w:sz w:val="27"/>
          <w:szCs w:val="27"/>
        </w:rPr>
        <w:t>how funds will be used</w:t>
      </w:r>
      <w:r>
        <w:rPr>
          <w:color w:val="102113"/>
          <w:sz w:val="27"/>
          <w:szCs w:val="27"/>
        </w:rPr>
        <w:t xml:space="preserve">. </w:t>
      </w:r>
    </w:p>
    <w:p w:rsidR="00193A4D" w:rsidRDefault="00193A4D">
      <w:pPr>
        <w:pStyle w:val="Style"/>
        <w:rPr>
          <w:sz w:val="27"/>
          <w:szCs w:val="27"/>
        </w:rPr>
      </w:pPr>
    </w:p>
    <w:sectPr w:rsidR="00193A4D">
      <w:type w:val="continuous"/>
      <w:pgSz w:w="12241" w:h="15842"/>
      <w:pgMar w:top="1622" w:right="1518" w:bottom="360" w:left="131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9A4"/>
    <w:rsid w:val="00193A4D"/>
    <w:rsid w:val="0053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612</Words>
  <Characters>3489</Characters>
  <Application>Microsoft Office Word</Application>
  <DocSecurity>0</DocSecurity>
  <Lines>29</Lines>
  <Paragraphs>8</Paragraphs>
  <ScaleCrop>false</ScaleCrop>
  <Company>West Virginia State University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2011-02-05T00:50:00Z</dcterms:created>
  <dcterms:modified xsi:type="dcterms:W3CDTF">2011-02-05T00:50:00Z</dcterms:modified>
</cp:coreProperties>
</file>