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5A6" w:rsidRDefault="00952752" w:rsidP="0013022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WV </w:t>
      </w:r>
      <w:r w:rsidR="00A305A6">
        <w:rPr>
          <w:rFonts w:ascii="Times New Roman" w:eastAsia="Times New Roman" w:hAnsi="Times New Roman" w:cs="Times New Roman"/>
          <w:sz w:val="24"/>
          <w:szCs w:val="24"/>
        </w:rPr>
        <w:t>Smarter Balanced Higher Education Advisory Council</w:t>
      </w:r>
    </w:p>
    <w:p w:rsidR="00952752" w:rsidRDefault="00952752" w:rsidP="0013022F">
      <w:pPr>
        <w:spacing w:before="100" w:beforeAutospacing="1" w:after="100" w:afterAutospacing="1" w:line="240" w:lineRule="auto"/>
        <w:rPr>
          <w:rFonts w:ascii="Times New Roman" w:eastAsia="Times New Roman" w:hAnsi="Times New Roman" w:cs="Times New Roman"/>
          <w:sz w:val="24"/>
          <w:szCs w:val="24"/>
        </w:rPr>
      </w:pPr>
      <w:r w:rsidRPr="00952752">
        <w:rPr>
          <w:rFonts w:ascii="Times New Roman" w:eastAsia="Times New Roman" w:hAnsi="Times New Roman" w:cs="Times New Roman"/>
          <w:b/>
          <w:sz w:val="24"/>
          <w:szCs w:val="24"/>
        </w:rPr>
        <w:t>November 13, 2012 meeting minutes</w:t>
      </w:r>
      <w:r w:rsidR="00E06CF0" w:rsidRPr="00E06CF0">
        <w:rPr>
          <w:rFonts w:ascii="Times New Roman" w:eastAsia="Times New Roman" w:hAnsi="Times New Roman" w:cs="Times New Roman"/>
          <w:b/>
          <w:sz w:val="24"/>
          <w:szCs w:val="24"/>
        </w:rPr>
        <w:t> </w:t>
      </w:r>
    </w:p>
    <w:p w:rsidR="00952752" w:rsidRPr="00211289" w:rsidRDefault="00952752" w:rsidP="00952752">
      <w:pPr>
        <w:pStyle w:val="ListParagraph"/>
        <w:numPr>
          <w:ilvl w:val="0"/>
          <w:numId w:val="3"/>
        </w:numPr>
        <w:spacing w:before="100" w:beforeAutospacing="1" w:after="100" w:afterAutospacing="1" w:line="240" w:lineRule="auto"/>
        <w:rPr>
          <w:rFonts w:ascii="Times New Roman" w:eastAsia="Times New Roman" w:hAnsi="Times New Roman" w:cs="Times New Roman"/>
          <w:b/>
          <w:sz w:val="24"/>
          <w:szCs w:val="24"/>
        </w:rPr>
      </w:pPr>
      <w:r w:rsidRPr="00211289">
        <w:rPr>
          <w:rFonts w:ascii="Times New Roman" w:eastAsia="Times New Roman" w:hAnsi="Times New Roman" w:cs="Times New Roman"/>
          <w:b/>
          <w:sz w:val="24"/>
          <w:szCs w:val="24"/>
        </w:rPr>
        <w:t>West Virginia SB Higher Education Plan</w:t>
      </w:r>
    </w:p>
    <w:p w:rsidR="00952752" w:rsidRDefault="00952752" w:rsidP="0095275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Briefly discussed the plan that was submitted to Smarter Balanced summer 2012.  Agreed that this was a working document and council member were encouraged to share document with others at their institutions.  Question was asked about reviewing the statewide policies and procedures because the developmental education taskforce is also reviewing some of the same policies.  Thus, we need to coordinate across the agency.</w:t>
      </w:r>
    </w:p>
    <w:p w:rsidR="00952752" w:rsidRPr="00211289" w:rsidRDefault="00952752" w:rsidP="00952752">
      <w:pPr>
        <w:pStyle w:val="ListParagraph"/>
        <w:numPr>
          <w:ilvl w:val="0"/>
          <w:numId w:val="3"/>
        </w:numPr>
        <w:spacing w:before="100" w:beforeAutospacing="1" w:after="100" w:afterAutospacing="1" w:line="240" w:lineRule="auto"/>
        <w:rPr>
          <w:rFonts w:ascii="Times New Roman" w:eastAsia="Times New Roman" w:hAnsi="Times New Roman" w:cs="Times New Roman"/>
          <w:b/>
          <w:sz w:val="24"/>
          <w:szCs w:val="24"/>
        </w:rPr>
      </w:pPr>
      <w:r w:rsidRPr="00211289">
        <w:rPr>
          <w:rFonts w:ascii="Times New Roman" w:eastAsia="Times New Roman" w:hAnsi="Times New Roman" w:cs="Times New Roman"/>
          <w:b/>
          <w:sz w:val="24"/>
          <w:szCs w:val="24"/>
        </w:rPr>
        <w:t>Smarter Balanced Updates</w:t>
      </w:r>
    </w:p>
    <w:p w:rsidR="00952752" w:rsidRDefault="00952752" w:rsidP="00952752">
      <w:pPr>
        <w:pStyle w:val="ListParagraph"/>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952752">
        <w:rPr>
          <w:rFonts w:ascii="Times New Roman" w:eastAsia="Times New Roman" w:hAnsi="Times New Roman" w:cs="Times New Roman"/>
          <w:sz w:val="24"/>
          <w:szCs w:val="24"/>
        </w:rPr>
        <w:t xml:space="preserve">Kathy Butler provided an update on the </w:t>
      </w:r>
      <w:r w:rsidRPr="00211289">
        <w:rPr>
          <w:rFonts w:ascii="Times New Roman" w:eastAsia="Times New Roman" w:hAnsi="Times New Roman" w:cs="Times New Roman"/>
          <w:b/>
          <w:sz w:val="24"/>
          <w:szCs w:val="24"/>
        </w:rPr>
        <w:t>Consortium Collaboration Conference in St. Louis</w:t>
      </w:r>
      <w:r>
        <w:rPr>
          <w:rFonts w:ascii="Times New Roman" w:eastAsia="Times New Roman" w:hAnsi="Times New Roman" w:cs="Times New Roman"/>
          <w:sz w:val="24"/>
          <w:szCs w:val="24"/>
        </w:rPr>
        <w:t xml:space="preserve">.  She discussed ideas for building consensus and strategies that were presented at the conference. </w:t>
      </w:r>
    </w:p>
    <w:p w:rsidR="00952752" w:rsidRDefault="00952752" w:rsidP="00952752">
      <w:pPr>
        <w:spacing w:before="100" w:beforeAutospacing="1" w:after="100" w:afterAutospacing="1" w:line="240" w:lineRule="auto"/>
        <w:ind w:left="1080"/>
        <w:rPr>
          <w:rFonts w:ascii="Times New Roman" w:eastAsia="Times New Roman" w:hAnsi="Times New Roman" w:cs="Times New Roman"/>
          <w:sz w:val="24"/>
          <w:szCs w:val="24"/>
        </w:rPr>
      </w:pPr>
      <w:r w:rsidRPr="00952752">
        <w:rPr>
          <w:rFonts w:ascii="Times New Roman" w:eastAsia="Times New Roman" w:hAnsi="Times New Roman" w:cs="Times New Roman"/>
          <w:sz w:val="24"/>
          <w:szCs w:val="24"/>
        </w:rPr>
        <w:t>Ideas for Building Consensus:</w:t>
      </w:r>
    </w:p>
    <w:p w:rsidR="00952752" w:rsidRDefault="00952752" w:rsidP="00952752">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Get content area faculty together to see CCSS and SBAC items.</w:t>
      </w:r>
    </w:p>
    <w:p w:rsidR="00952752" w:rsidRDefault="00952752" w:rsidP="00952752">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Get college level and high school teachers together to talk about design and implement transitional courses in high school.</w:t>
      </w:r>
    </w:p>
    <w:p w:rsidR="00952752" w:rsidRDefault="00952752" w:rsidP="00952752">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Get K-12 and higher education together to discuss curriculum throughout the entire educational system.  Develop a strong partnership.</w:t>
      </w:r>
    </w:p>
    <w:p w:rsidR="00952752" w:rsidRDefault="00952752" w:rsidP="00952752">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Focus on perception rather than feelings.</w:t>
      </w:r>
    </w:p>
    <w:p w:rsidR="00952752" w:rsidRDefault="00952752" w:rsidP="00952752">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Language is very important (e.g., faculty/teacher…educators).</w:t>
      </w:r>
    </w:p>
    <w:p w:rsidR="00952752" w:rsidRDefault="00952752" w:rsidP="00952752">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Look at tone—exclusive or inclusive?</w:t>
      </w:r>
    </w:p>
    <w:p w:rsidR="00952752" w:rsidRDefault="00952752" w:rsidP="00952752">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See it as a social movement—start with common ground and principles, then go on to strategies (common ideology).</w:t>
      </w:r>
    </w:p>
    <w:p w:rsidR="00952752" w:rsidRDefault="00952752" w:rsidP="00952752">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Myth-buster—confront hidden messages/myths early.</w:t>
      </w:r>
    </w:p>
    <w:p w:rsidR="00952752" w:rsidRDefault="00952752" w:rsidP="00952752">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Refrain—not about buying or selling a test…this is about P-20 collaboration.</w:t>
      </w:r>
    </w:p>
    <w:p w:rsidR="00952752" w:rsidRDefault="00952752" w:rsidP="00952752">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Consistency of message is very important.</w:t>
      </w:r>
    </w:p>
    <w:p w:rsidR="00952752" w:rsidRDefault="00952752" w:rsidP="00952752">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Important to use data-driven information and claims.</w:t>
      </w:r>
    </w:p>
    <w:p w:rsidR="00952752" w:rsidRDefault="00952752" w:rsidP="00952752">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Start sharing information and give sufficient time for decisions.</w:t>
      </w:r>
    </w:p>
    <w:p w:rsidR="00952752" w:rsidRDefault="00952752" w:rsidP="00952752">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Role-changing—must interact with others outside of the specific situation… “breaking bread.”</w:t>
      </w:r>
    </w:p>
    <w:p w:rsidR="00952752" w:rsidRDefault="00952752" w:rsidP="00952752">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Messages for the groups…Get the information into the language of the governor, president, etc; get “turf” off the table.</w:t>
      </w:r>
    </w:p>
    <w:p w:rsidR="00952752" w:rsidRDefault="00952752" w:rsidP="00D83386">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Strategies</w:t>
      </w:r>
      <w:r w:rsidR="00D83386">
        <w:rPr>
          <w:rFonts w:ascii="Times New Roman" w:eastAsia="Times New Roman" w:hAnsi="Times New Roman" w:cs="Times New Roman"/>
          <w:sz w:val="24"/>
          <w:szCs w:val="24"/>
        </w:rPr>
        <w:t>:</w:t>
      </w:r>
    </w:p>
    <w:p w:rsidR="00D83386" w:rsidRDefault="00D83386" w:rsidP="00D83386">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Hull Speed—the maximum speed you can achieve; recognize it for what it is and don’t break the boat; rather get there when you need to.</w:t>
      </w:r>
    </w:p>
    <w:p w:rsidR="00D83386" w:rsidRDefault="00D83386" w:rsidP="00D83386">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Sleeping Bear—you have to know when “not” to poke the sleeping bear/faculty.  Find the ones you can talk to (developmental education, admissions, entry faculty).</w:t>
      </w:r>
    </w:p>
    <w:p w:rsidR="00D83386" w:rsidRDefault="00D83386" w:rsidP="00D83386">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Cone of Silence—don’t assume you have to talk to everyone about it; around most issues, only a few people really pay attention.  Educate those who need to know.</w:t>
      </w:r>
    </w:p>
    <w:p w:rsidR="00D83386" w:rsidRDefault="00D83386" w:rsidP="00D83386">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“Who’s on First”—who know the key players are in the institution.  Approach those who have impact and influence.</w:t>
      </w:r>
    </w:p>
    <w:p w:rsidR="00D83386" w:rsidRDefault="00D83386" w:rsidP="00D83386">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Mountain Top Strategy—Have one meeting with key player (well-organized) and talk for one hour about CCSS and SBA.  Next step: Establish work groups and assessment of current practice.  Develop a report and set another meeting in a few months to share.</w:t>
      </w:r>
    </w:p>
    <w:p w:rsidR="00D83386" w:rsidRDefault="00D83386" w:rsidP="00D83386">
      <w:pPr>
        <w:pStyle w:val="ListParagraph"/>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211289">
        <w:rPr>
          <w:rFonts w:ascii="Times New Roman" w:eastAsia="Times New Roman" w:hAnsi="Times New Roman" w:cs="Times New Roman"/>
          <w:b/>
          <w:sz w:val="24"/>
          <w:szCs w:val="24"/>
        </w:rPr>
        <w:t>Sample Items and Performance Tasks</w:t>
      </w:r>
      <w:r>
        <w:rPr>
          <w:rFonts w:ascii="Times New Roman" w:eastAsia="Times New Roman" w:hAnsi="Times New Roman" w:cs="Times New Roman"/>
          <w:sz w:val="24"/>
          <w:szCs w:val="24"/>
        </w:rPr>
        <w:t>—We reviewed the SBA goals and benefits. (Please see the PowerPoint from Sarah Beasley.)  Next, we looked at various English and math sample items on the Smarter Balanced website (</w:t>
      </w:r>
      <w:hyperlink r:id="rId8" w:history="1">
        <w:r w:rsidRPr="00317048">
          <w:rPr>
            <w:rStyle w:val="Hyperlink"/>
            <w:rFonts w:ascii="Times New Roman" w:eastAsia="Times New Roman" w:hAnsi="Times New Roman" w:cs="Times New Roman"/>
            <w:sz w:val="24"/>
            <w:szCs w:val="24"/>
          </w:rPr>
          <w:t>http://www.smarterbalanced.org/sample-items-and-performance-tasks/</w:t>
        </w:r>
      </w:hyperlink>
      <w:r>
        <w:rPr>
          <w:rFonts w:ascii="Times New Roman" w:eastAsia="Times New Roman" w:hAnsi="Times New Roman" w:cs="Times New Roman"/>
          <w:sz w:val="24"/>
          <w:szCs w:val="24"/>
        </w:rPr>
        <w:t>) and discussed purpose of the sample items and how they are categorized.</w:t>
      </w:r>
      <w:r w:rsidR="00211289">
        <w:rPr>
          <w:rFonts w:ascii="Times New Roman" w:eastAsia="Times New Roman" w:hAnsi="Times New Roman" w:cs="Times New Roman"/>
          <w:sz w:val="24"/>
          <w:szCs w:val="24"/>
        </w:rPr>
        <w:t xml:space="preserve">  There was concern about sample items with reading passages not engaging students because there is no context.  Council members also discussed the need to teach reading comprehension and not simply phonics.   </w:t>
      </w:r>
    </w:p>
    <w:p w:rsidR="00D83386" w:rsidRDefault="00D83386" w:rsidP="00D83386">
      <w:pPr>
        <w:pStyle w:val="ListParagraph"/>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211289">
        <w:rPr>
          <w:rFonts w:ascii="Times New Roman" w:eastAsia="Times New Roman" w:hAnsi="Times New Roman" w:cs="Times New Roman"/>
          <w:b/>
          <w:sz w:val="24"/>
          <w:szCs w:val="24"/>
        </w:rPr>
        <w:t>Placement Survey</w:t>
      </w:r>
      <w:r>
        <w:rPr>
          <w:rFonts w:ascii="Times New Roman" w:eastAsia="Times New Roman" w:hAnsi="Times New Roman" w:cs="Times New Roman"/>
          <w:sz w:val="24"/>
          <w:szCs w:val="24"/>
        </w:rPr>
        <w:t>—The Consortium launched a survey in late October to collect information on the placement instruments used by colleges and universities, other criteria evaluated in placement decisions, and cut scores below which students are place into remedial or developmental coursework.  The data collection window closes in early December.  Institutions that have completed the survey as of 11/9/12 were the following:</w:t>
      </w:r>
    </w:p>
    <w:p w:rsidR="00D83386" w:rsidRDefault="00D83386" w:rsidP="00D83386">
      <w:pPr>
        <w:pStyle w:val="ListParagraph"/>
        <w:spacing w:before="100" w:beforeAutospacing="1" w:after="100" w:afterAutospacing="1" w:line="240" w:lineRule="auto"/>
        <w:ind w:left="2160"/>
        <w:rPr>
          <w:sz w:val="20"/>
          <w:szCs w:val="20"/>
        </w:rPr>
      </w:pPr>
      <w:r>
        <w:rPr>
          <w:sz w:val="20"/>
          <w:szCs w:val="20"/>
        </w:rPr>
        <w:t>Glenville State College</w:t>
      </w:r>
      <w:r>
        <w:rPr>
          <w:sz w:val="20"/>
          <w:szCs w:val="20"/>
        </w:rPr>
        <w:br/>
        <w:t>Potomac State College of West Virginia University</w:t>
      </w:r>
      <w:r>
        <w:rPr>
          <w:sz w:val="20"/>
          <w:szCs w:val="20"/>
        </w:rPr>
        <w:br/>
        <w:t>Sheperd University</w:t>
      </w:r>
      <w:r>
        <w:rPr>
          <w:sz w:val="20"/>
          <w:szCs w:val="20"/>
        </w:rPr>
        <w:br/>
        <w:t>West Virginia State University</w:t>
      </w:r>
      <w:r>
        <w:rPr>
          <w:sz w:val="20"/>
          <w:szCs w:val="20"/>
        </w:rPr>
        <w:br/>
        <w:t>West Virginia State University Institute of Technology</w:t>
      </w:r>
      <w:r>
        <w:rPr>
          <w:sz w:val="20"/>
          <w:szCs w:val="20"/>
        </w:rPr>
        <w:br/>
        <w:t>West Virginia Northern Community College</w:t>
      </w:r>
      <w:r>
        <w:rPr>
          <w:sz w:val="20"/>
          <w:szCs w:val="20"/>
        </w:rPr>
        <w:br/>
        <w:t>Bridgemont Community and Technical College</w:t>
      </w:r>
      <w:r>
        <w:rPr>
          <w:sz w:val="20"/>
          <w:szCs w:val="20"/>
        </w:rPr>
        <w:br/>
        <w:t>Blue Ridge Community and Technical College</w:t>
      </w:r>
      <w:r>
        <w:rPr>
          <w:sz w:val="20"/>
          <w:szCs w:val="20"/>
        </w:rPr>
        <w:br/>
        <w:t>New River Community and Technical College</w:t>
      </w:r>
    </w:p>
    <w:p w:rsidR="00D83386" w:rsidRDefault="00D83386" w:rsidP="00D83386">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Council members were asked to encourage their chief academic officers to complete the survey.</w:t>
      </w:r>
    </w:p>
    <w:p w:rsidR="00211289" w:rsidRPr="00211289" w:rsidRDefault="00211289" w:rsidP="00211289">
      <w:pPr>
        <w:spacing w:before="100" w:beforeAutospacing="1" w:after="100" w:afterAutospacing="1" w:line="240" w:lineRule="auto"/>
        <w:rPr>
          <w:rFonts w:ascii="Times New Roman" w:eastAsia="Times New Roman" w:hAnsi="Times New Roman" w:cs="Times New Roman"/>
          <w:b/>
          <w:sz w:val="24"/>
          <w:szCs w:val="24"/>
        </w:rPr>
      </w:pPr>
    </w:p>
    <w:p w:rsidR="00211289" w:rsidRPr="00211289" w:rsidRDefault="00211289" w:rsidP="00211289">
      <w:pPr>
        <w:pStyle w:val="ListParagraph"/>
        <w:numPr>
          <w:ilvl w:val="0"/>
          <w:numId w:val="3"/>
        </w:numPr>
        <w:spacing w:before="100" w:beforeAutospacing="1" w:after="100" w:afterAutospacing="1" w:line="240" w:lineRule="auto"/>
        <w:rPr>
          <w:rFonts w:ascii="Times New Roman" w:eastAsia="Times New Roman" w:hAnsi="Times New Roman" w:cs="Times New Roman"/>
          <w:b/>
          <w:sz w:val="24"/>
          <w:szCs w:val="24"/>
        </w:rPr>
      </w:pPr>
      <w:r w:rsidRPr="00211289">
        <w:rPr>
          <w:rFonts w:ascii="Times New Roman" w:eastAsia="Times New Roman" w:hAnsi="Times New Roman" w:cs="Times New Roman"/>
          <w:b/>
          <w:sz w:val="24"/>
          <w:szCs w:val="24"/>
        </w:rPr>
        <w:t>Advisory Council Input</w:t>
      </w:r>
      <w:r>
        <w:rPr>
          <w:rFonts w:ascii="Times New Roman" w:eastAsia="Times New Roman" w:hAnsi="Times New Roman" w:cs="Times New Roman"/>
          <w:b/>
          <w:sz w:val="24"/>
          <w:szCs w:val="24"/>
        </w:rPr>
        <w:t xml:space="preserve"> </w:t>
      </w:r>
    </w:p>
    <w:p w:rsidR="00211289" w:rsidRPr="00211289" w:rsidRDefault="00211289" w:rsidP="00211289">
      <w:pPr>
        <w:pStyle w:val="ListParagraph"/>
        <w:numPr>
          <w:ilvl w:val="1"/>
          <w:numId w:val="3"/>
        </w:numPr>
        <w:spacing w:before="100" w:beforeAutospacing="1" w:after="100" w:afterAutospacing="1" w:line="240" w:lineRule="auto"/>
        <w:rPr>
          <w:rFonts w:ascii="Times New Roman" w:eastAsia="Times New Roman" w:hAnsi="Times New Roman" w:cs="Times New Roman"/>
          <w:b/>
          <w:sz w:val="24"/>
          <w:szCs w:val="24"/>
        </w:rPr>
      </w:pPr>
      <w:r w:rsidRPr="00211289">
        <w:rPr>
          <w:rFonts w:ascii="Times New Roman" w:eastAsia="Times New Roman" w:hAnsi="Times New Roman" w:cs="Times New Roman"/>
          <w:b/>
          <w:sz w:val="24"/>
          <w:szCs w:val="24"/>
        </w:rPr>
        <w:t>Achievement Level Descriptors</w:t>
      </w:r>
      <w:r w:rsidRPr="00211289">
        <w:rPr>
          <w:rFonts w:ascii="Times New Roman" w:eastAsia="Times New Roman" w:hAnsi="Times New Roman" w:cs="Times New Roman"/>
          <w:sz w:val="24"/>
          <w:szCs w:val="24"/>
        </w:rPr>
        <w:t>—Dr. Lucie Refsland</w:t>
      </w:r>
      <w:r>
        <w:rPr>
          <w:rFonts w:ascii="Times New Roman" w:eastAsia="Times New Roman" w:hAnsi="Times New Roman" w:cs="Times New Roman"/>
          <w:sz w:val="24"/>
          <w:szCs w:val="24"/>
        </w:rPr>
        <w:t xml:space="preserve"> represented WV at the achievement level descriptor workshop in Las Vegas in fall 2012.  She</w:t>
      </w:r>
      <w:r w:rsidRPr="00211289">
        <w:rPr>
          <w:rFonts w:ascii="Times New Roman" w:eastAsia="Times New Roman" w:hAnsi="Times New Roman" w:cs="Times New Roman"/>
          <w:sz w:val="24"/>
          <w:szCs w:val="24"/>
        </w:rPr>
        <w:t xml:space="preserve"> discussed </w:t>
      </w:r>
      <w:r>
        <w:rPr>
          <w:rFonts w:ascii="Times New Roman" w:eastAsia="Times New Roman" w:hAnsi="Times New Roman" w:cs="Times New Roman"/>
          <w:sz w:val="24"/>
          <w:szCs w:val="24"/>
        </w:rPr>
        <w:t>the process of writing the achievement level descriptors.  (Please see her PowerPoint for more details.)</w:t>
      </w:r>
    </w:p>
    <w:p w:rsidR="00211289" w:rsidRPr="00211289" w:rsidRDefault="00211289" w:rsidP="00211289">
      <w:pPr>
        <w:pStyle w:val="ListParagraph"/>
        <w:numPr>
          <w:ilvl w:val="1"/>
          <w:numId w:val="3"/>
        </w:num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Smarter Balanced College Readiness Definitions</w:t>
      </w:r>
      <w:r>
        <w:rPr>
          <w:rFonts w:ascii="Times New Roman" w:eastAsia="Times New Roman" w:hAnsi="Times New Roman" w:cs="Times New Roman"/>
          <w:sz w:val="24"/>
          <w:szCs w:val="24"/>
        </w:rPr>
        <w:t>—the Council looked at the recently released draft college content-readiness definition and policy framework document.  We broke into two smaller groups.  One group focused on the math definition while the other examined the ELA/literacy definition.  Below are so</w:t>
      </w:r>
      <w:r w:rsidR="00B13DAB">
        <w:rPr>
          <w:rFonts w:ascii="Times New Roman" w:eastAsia="Times New Roman" w:hAnsi="Times New Roman" w:cs="Times New Roman"/>
          <w:sz w:val="24"/>
          <w:szCs w:val="24"/>
        </w:rPr>
        <w:t xml:space="preserve">me of the suggestions/revisions </w:t>
      </w:r>
      <w:r>
        <w:rPr>
          <w:rFonts w:ascii="Times New Roman" w:eastAsia="Times New Roman" w:hAnsi="Times New Roman" w:cs="Times New Roman"/>
          <w:sz w:val="24"/>
          <w:szCs w:val="24"/>
        </w:rPr>
        <w:t>offered by the groups</w:t>
      </w:r>
      <w:r w:rsidR="00B13DAB">
        <w:rPr>
          <w:rFonts w:ascii="Times New Roman" w:eastAsia="Times New Roman" w:hAnsi="Times New Roman" w:cs="Times New Roman"/>
          <w:sz w:val="24"/>
          <w:szCs w:val="24"/>
        </w:rPr>
        <w:t xml:space="preserve"> (red indicates revisions)</w:t>
      </w:r>
      <w:r>
        <w:rPr>
          <w:rFonts w:ascii="Times New Roman" w:eastAsia="Times New Roman" w:hAnsi="Times New Roman" w:cs="Times New Roman"/>
          <w:sz w:val="24"/>
          <w:szCs w:val="24"/>
        </w:rPr>
        <w:t>:</w:t>
      </w:r>
    </w:p>
    <w:p w:rsidR="00B13DAB" w:rsidRDefault="00B13DAB" w:rsidP="00211289">
      <w:pPr>
        <w:spacing w:before="100" w:beforeAutospacing="1" w:after="100" w:afterAutospacing="1" w:line="240" w:lineRule="auto"/>
        <w:ind w:left="1080"/>
        <w:rPr>
          <w:rFonts w:ascii="Franklin Gothic Book" w:hAnsi="Franklin Gothic Book"/>
          <w:sz w:val="20"/>
        </w:rPr>
      </w:pPr>
      <w:r>
        <w:rPr>
          <w:rFonts w:ascii="Franklin Gothic Book" w:hAnsi="Franklin Gothic Book"/>
          <w:sz w:val="20"/>
        </w:rPr>
        <w:t xml:space="preserve">English Language Arts/Literacy: </w:t>
      </w:r>
    </w:p>
    <w:p w:rsidR="00211289" w:rsidRDefault="00B13DAB" w:rsidP="00211289">
      <w:pPr>
        <w:spacing w:before="100" w:beforeAutospacing="1" w:after="100" w:afterAutospacing="1" w:line="240" w:lineRule="auto"/>
        <w:ind w:left="1080"/>
        <w:rPr>
          <w:rFonts w:ascii="Franklin Gothic Book" w:hAnsi="Franklin Gothic Book"/>
          <w:sz w:val="20"/>
        </w:rPr>
      </w:pPr>
      <w:r w:rsidRPr="007848D6">
        <w:rPr>
          <w:rFonts w:ascii="Franklin Gothic Book" w:hAnsi="Franklin Gothic Book"/>
          <w:sz w:val="20"/>
        </w:rPr>
        <w:t>Students who perform at the College Content-</w:t>
      </w:r>
      <w:r w:rsidRPr="00350679">
        <w:rPr>
          <w:rFonts w:ascii="Franklin Gothic Book" w:hAnsi="Franklin Gothic Book"/>
          <w:sz w:val="20"/>
          <w:szCs w:val="20"/>
        </w:rPr>
        <w:t>Ready level</w:t>
      </w:r>
      <w:r w:rsidRPr="007848D6">
        <w:rPr>
          <w:rFonts w:ascii="Franklin Gothic Book" w:hAnsi="Franklin Gothic Book"/>
          <w:sz w:val="20"/>
        </w:rPr>
        <w:t xml:space="preserve"> in English language arts/literacy demonstrate subject-area knowledge and skills associated with readiness for entry-level, transferable</w:t>
      </w:r>
      <w:r w:rsidRPr="00350679">
        <w:rPr>
          <w:rFonts w:ascii="Franklin Gothic Book" w:hAnsi="Franklin Gothic Book"/>
          <w:sz w:val="20"/>
          <w:szCs w:val="20"/>
        </w:rPr>
        <w:t>,</w:t>
      </w:r>
      <w:r w:rsidRPr="007848D6">
        <w:rPr>
          <w:rFonts w:ascii="Franklin Gothic Book" w:hAnsi="Franklin Gothic Book"/>
          <w:sz w:val="20"/>
        </w:rPr>
        <w:t xml:space="preserve"> credit-bearing English and composition courses. These students also demonstrate reading, writing, listening, and research skills</w:t>
      </w:r>
      <w:r>
        <w:rPr>
          <w:rFonts w:ascii="Franklin Gothic Book" w:hAnsi="Franklin Gothic Book"/>
          <w:sz w:val="20"/>
        </w:rPr>
        <w:t xml:space="preserve"> </w:t>
      </w:r>
      <w:r>
        <w:rPr>
          <w:rFonts w:ascii="Franklin Gothic Book" w:hAnsi="Franklin Gothic Book"/>
          <w:color w:val="C00000"/>
          <w:sz w:val="20"/>
        </w:rPr>
        <w:t>and inquiry</w:t>
      </w:r>
      <w:r w:rsidRPr="007848D6">
        <w:rPr>
          <w:rFonts w:ascii="Franklin Gothic Book" w:hAnsi="Franklin Gothic Book"/>
          <w:sz w:val="20"/>
        </w:rPr>
        <w:t xml:space="preserve"> necessary for </w:t>
      </w:r>
      <w:r w:rsidRPr="00B13DAB">
        <w:rPr>
          <w:rFonts w:ascii="Franklin Gothic Book" w:hAnsi="Franklin Gothic Book"/>
          <w:strike/>
          <w:color w:val="C00000"/>
          <w:sz w:val="20"/>
        </w:rPr>
        <w:t>introductory</w:t>
      </w:r>
      <w:r w:rsidRPr="007848D6">
        <w:rPr>
          <w:rFonts w:ascii="Franklin Gothic Book" w:hAnsi="Franklin Gothic Book"/>
          <w:sz w:val="20"/>
        </w:rPr>
        <w:t xml:space="preserve"> courses in a variety of disciplines.</w:t>
      </w:r>
    </w:p>
    <w:p w:rsidR="00B13DAB" w:rsidRDefault="00B13DAB" w:rsidP="00211289">
      <w:pPr>
        <w:spacing w:before="100" w:beforeAutospacing="1" w:after="100" w:afterAutospacing="1" w:line="240" w:lineRule="auto"/>
        <w:ind w:left="1080"/>
        <w:rPr>
          <w:rFonts w:ascii="Franklin Gothic Book" w:hAnsi="Franklin Gothic Book"/>
          <w:sz w:val="20"/>
        </w:rPr>
      </w:pPr>
      <w:r>
        <w:rPr>
          <w:rFonts w:ascii="Franklin Gothic Book" w:hAnsi="Franklin Gothic Book"/>
          <w:sz w:val="20"/>
        </w:rPr>
        <w:t>Comments:</w:t>
      </w:r>
    </w:p>
    <w:p w:rsidR="00B13DAB" w:rsidRDefault="00B13DAB" w:rsidP="00B13DAB">
      <w:pPr>
        <w:pStyle w:val="ListParagraph"/>
        <w:numPr>
          <w:ilvl w:val="0"/>
          <w:numId w:val="6"/>
        </w:numPr>
        <w:spacing w:before="100" w:beforeAutospacing="1" w:after="100" w:afterAutospacing="1" w:line="240" w:lineRule="auto"/>
        <w:rPr>
          <w:rFonts w:ascii="Franklin Gothic Book" w:hAnsi="Franklin Gothic Book"/>
          <w:sz w:val="20"/>
        </w:rPr>
      </w:pPr>
      <w:r>
        <w:rPr>
          <w:rFonts w:ascii="Franklin Gothic Book" w:hAnsi="Franklin Gothic Book"/>
          <w:sz w:val="20"/>
        </w:rPr>
        <w:t>Speaking skills/communication is missing</w:t>
      </w:r>
    </w:p>
    <w:p w:rsidR="00B13DAB" w:rsidRDefault="00B13DAB" w:rsidP="00B13DAB">
      <w:pPr>
        <w:pStyle w:val="ListParagraph"/>
        <w:numPr>
          <w:ilvl w:val="0"/>
          <w:numId w:val="6"/>
        </w:numPr>
        <w:spacing w:before="100" w:beforeAutospacing="1" w:after="100" w:afterAutospacing="1" w:line="240" w:lineRule="auto"/>
        <w:rPr>
          <w:rFonts w:ascii="Franklin Gothic Book" w:hAnsi="Franklin Gothic Book"/>
          <w:sz w:val="20"/>
        </w:rPr>
      </w:pPr>
      <w:r>
        <w:rPr>
          <w:rFonts w:ascii="Franklin Gothic Book" w:hAnsi="Franklin Gothic Book"/>
          <w:sz w:val="20"/>
        </w:rPr>
        <w:t>Too vague…should specify things like critical thinking, analysis, synthesis, evaluation</w:t>
      </w:r>
    </w:p>
    <w:p w:rsidR="00B13DAB" w:rsidRDefault="00B13DAB" w:rsidP="00B13DAB">
      <w:pPr>
        <w:pStyle w:val="ListParagraph"/>
        <w:numPr>
          <w:ilvl w:val="0"/>
          <w:numId w:val="6"/>
        </w:numPr>
        <w:spacing w:before="100" w:beforeAutospacing="1" w:after="100" w:afterAutospacing="1" w:line="240" w:lineRule="auto"/>
        <w:rPr>
          <w:rFonts w:ascii="Franklin Gothic Book" w:hAnsi="Franklin Gothic Book"/>
          <w:sz w:val="20"/>
        </w:rPr>
      </w:pPr>
      <w:r>
        <w:rPr>
          <w:rFonts w:ascii="Franklin Gothic Book" w:hAnsi="Franklin Gothic Book"/>
          <w:sz w:val="20"/>
        </w:rPr>
        <w:t xml:space="preserve">In last sentence no need to say introductory since you have “entry-level” in the previous sentence. </w:t>
      </w:r>
    </w:p>
    <w:p w:rsidR="00B13DAB" w:rsidRPr="00B13DAB" w:rsidRDefault="00B13DAB" w:rsidP="00B13DAB">
      <w:pPr>
        <w:pStyle w:val="ListParagraph"/>
        <w:numPr>
          <w:ilvl w:val="0"/>
          <w:numId w:val="6"/>
        </w:numPr>
        <w:spacing w:before="100" w:beforeAutospacing="1" w:after="100" w:afterAutospacing="1" w:line="240" w:lineRule="auto"/>
        <w:rPr>
          <w:rFonts w:ascii="Franklin Gothic Book" w:hAnsi="Franklin Gothic Book"/>
          <w:sz w:val="20"/>
        </w:rPr>
      </w:pPr>
      <w:r>
        <w:rPr>
          <w:rFonts w:ascii="Franklin Gothic Book" w:hAnsi="Franklin Gothic Book"/>
          <w:sz w:val="20"/>
        </w:rPr>
        <w:t>Also last sentence… should “variety of disciplines” not be included since SBA is only dealing with ELA/literacy?</w:t>
      </w:r>
    </w:p>
    <w:p w:rsidR="00B13DAB" w:rsidRDefault="00B13DAB" w:rsidP="00211289">
      <w:pPr>
        <w:spacing w:before="100" w:beforeAutospacing="1" w:after="100" w:afterAutospacing="1" w:line="240" w:lineRule="auto"/>
        <w:ind w:left="1080"/>
        <w:rPr>
          <w:rFonts w:ascii="Franklin Gothic Book" w:hAnsi="Franklin Gothic Book"/>
          <w:sz w:val="20"/>
        </w:rPr>
      </w:pPr>
      <w:r>
        <w:rPr>
          <w:rFonts w:ascii="Franklin Gothic Book" w:hAnsi="Franklin Gothic Book"/>
          <w:sz w:val="20"/>
        </w:rPr>
        <w:t>Mathematics:</w:t>
      </w:r>
    </w:p>
    <w:p w:rsidR="00B13DAB" w:rsidRDefault="00B13DAB" w:rsidP="00211289">
      <w:pPr>
        <w:spacing w:before="100" w:beforeAutospacing="1" w:after="100" w:afterAutospacing="1" w:line="240" w:lineRule="auto"/>
        <w:ind w:left="1080"/>
        <w:rPr>
          <w:rFonts w:ascii="Franklin Gothic Book" w:hAnsi="Franklin Gothic Book"/>
          <w:sz w:val="20"/>
        </w:rPr>
      </w:pPr>
      <w:r w:rsidRPr="007848D6">
        <w:rPr>
          <w:rFonts w:ascii="Franklin Gothic Book" w:hAnsi="Franklin Gothic Book"/>
          <w:sz w:val="20"/>
        </w:rPr>
        <w:t xml:space="preserve">Students who perform at the College Content-Ready </w:t>
      </w:r>
      <w:r w:rsidRPr="00350679">
        <w:rPr>
          <w:rFonts w:ascii="Franklin Gothic Book" w:hAnsi="Franklin Gothic Book"/>
          <w:sz w:val="20"/>
          <w:szCs w:val="20"/>
        </w:rPr>
        <w:t>level</w:t>
      </w:r>
      <w:r w:rsidRPr="007848D6">
        <w:rPr>
          <w:rFonts w:ascii="Franklin Gothic Book" w:hAnsi="Franklin Gothic Book"/>
          <w:sz w:val="20"/>
        </w:rPr>
        <w:t xml:space="preserve"> in mathematics demonstrate subject-area knowledge and skills</w:t>
      </w:r>
      <w:r>
        <w:rPr>
          <w:rFonts w:ascii="Franklin Gothic Book" w:hAnsi="Franklin Gothic Book"/>
          <w:sz w:val="20"/>
        </w:rPr>
        <w:t xml:space="preserve"> </w:t>
      </w:r>
      <w:r>
        <w:rPr>
          <w:rFonts w:ascii="Franklin Gothic Book" w:hAnsi="Franklin Gothic Book"/>
          <w:color w:val="C00000"/>
          <w:sz w:val="20"/>
        </w:rPr>
        <w:t>and practices</w:t>
      </w:r>
      <w:r w:rsidRPr="007848D6">
        <w:rPr>
          <w:rFonts w:ascii="Franklin Gothic Book" w:hAnsi="Franklin Gothic Book"/>
          <w:sz w:val="20"/>
        </w:rPr>
        <w:t xml:space="preserve"> associated with readiness for entry-level, transferable</w:t>
      </w:r>
      <w:r w:rsidRPr="00350679">
        <w:rPr>
          <w:rFonts w:ascii="Franklin Gothic Book" w:hAnsi="Franklin Gothic Book"/>
          <w:sz w:val="20"/>
          <w:szCs w:val="20"/>
        </w:rPr>
        <w:t>,</w:t>
      </w:r>
      <w:r w:rsidRPr="007848D6">
        <w:rPr>
          <w:rFonts w:ascii="Franklin Gothic Book" w:hAnsi="Franklin Gothic Book"/>
          <w:sz w:val="20"/>
        </w:rPr>
        <w:t xml:space="preserve"> credit-bearing mathematics</w:t>
      </w:r>
      <w:r w:rsidRPr="00B13DAB">
        <w:rPr>
          <w:rFonts w:ascii="Franklin Gothic Book" w:hAnsi="Franklin Gothic Book"/>
          <w:strike/>
          <w:color w:val="C00000"/>
          <w:sz w:val="20"/>
        </w:rPr>
        <w:t xml:space="preserve"> or</w:t>
      </w:r>
      <w:r>
        <w:rPr>
          <w:rFonts w:ascii="Franklin Gothic Book" w:hAnsi="Franklin Gothic Book"/>
          <w:color w:val="C00000"/>
          <w:sz w:val="20"/>
        </w:rPr>
        <w:t>, including</w:t>
      </w:r>
      <w:r w:rsidRPr="007848D6">
        <w:rPr>
          <w:rFonts w:ascii="Franklin Gothic Book" w:hAnsi="Franklin Gothic Book"/>
          <w:sz w:val="20"/>
        </w:rPr>
        <w:t xml:space="preserve"> statistics courses. These students also demonstrate quantitative reasoning skills necessary for introductory courses in a variety of disciplines.</w:t>
      </w:r>
    </w:p>
    <w:p w:rsidR="00B13DAB" w:rsidRDefault="00E0194B" w:rsidP="00211289">
      <w:pPr>
        <w:spacing w:before="100" w:beforeAutospacing="1" w:after="100" w:afterAutospacing="1"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We did not have time to thoroughly review the “Policy Framework for Grade 11 Achievement Levels,” so council members were asked to continue to examine this and the definitions for further review.  One recommendation offered for the policy framework by council members at the meeting was adding “Recommended” to Level 4 and 3 language i.e. “Recommended that student is exempt from developmental coursework.”</w:t>
      </w:r>
    </w:p>
    <w:p w:rsidR="00E0194B" w:rsidRPr="003F7A11" w:rsidRDefault="00E0194B" w:rsidP="00E0194B">
      <w:pPr>
        <w:pStyle w:val="ListParagraph"/>
        <w:numPr>
          <w:ilvl w:val="0"/>
          <w:numId w:val="3"/>
        </w:numPr>
        <w:spacing w:before="100" w:beforeAutospacing="1" w:after="100" w:afterAutospacing="1" w:line="240" w:lineRule="auto"/>
        <w:rPr>
          <w:rFonts w:ascii="Times New Roman" w:eastAsia="Times New Roman" w:hAnsi="Times New Roman" w:cs="Times New Roman"/>
          <w:b/>
          <w:sz w:val="24"/>
          <w:szCs w:val="24"/>
        </w:rPr>
      </w:pPr>
      <w:r w:rsidRPr="003F7A11">
        <w:rPr>
          <w:rFonts w:ascii="Times New Roman" w:eastAsia="Times New Roman" w:hAnsi="Times New Roman" w:cs="Times New Roman"/>
          <w:b/>
          <w:sz w:val="24"/>
          <w:szCs w:val="24"/>
        </w:rPr>
        <w:t>Next Steps/Homework</w:t>
      </w:r>
    </w:p>
    <w:p w:rsidR="00E0194B" w:rsidRDefault="00E0194B" w:rsidP="00E0194B">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Council members were asked to continue to review the sample items and provide feedback to Smarter Balanced on these items on the SB website (</w:t>
      </w:r>
      <w:hyperlink r:id="rId9" w:history="1">
        <w:r w:rsidRPr="00317048">
          <w:rPr>
            <w:rStyle w:val="Hyperlink"/>
            <w:rFonts w:ascii="Times New Roman" w:eastAsia="Times New Roman" w:hAnsi="Times New Roman" w:cs="Times New Roman"/>
            <w:sz w:val="24"/>
            <w:szCs w:val="24"/>
          </w:rPr>
          <w:t>http://www.smarterbalanced.org/sample-items-and-performance-tasks-questions-and-feedback/</w:t>
        </w:r>
      </w:hyperlink>
      <w:r>
        <w:rPr>
          <w:rFonts w:ascii="Times New Roman" w:eastAsia="Times New Roman" w:hAnsi="Times New Roman" w:cs="Times New Roman"/>
          <w:sz w:val="24"/>
          <w:szCs w:val="24"/>
        </w:rPr>
        <w:t>) and to continue to examine the college-readiness definitions and share those with other colleagues and provide input to the Council to share with SB.</w:t>
      </w:r>
    </w:p>
    <w:p w:rsidR="00E0194B" w:rsidRDefault="00E0194B" w:rsidP="00E0194B">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We also discussed some of the outreach we have already done or have planned.  For example, HEPC staff and council members have presented to or have planned presentations for the following groups:</w:t>
      </w:r>
    </w:p>
    <w:p w:rsidR="00E0194B" w:rsidRDefault="00E0194B" w:rsidP="00E0194B">
      <w:pPr>
        <w:pStyle w:val="ListParagraph"/>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0194B">
        <w:rPr>
          <w:rFonts w:ascii="Times New Roman" w:eastAsia="Times New Roman" w:hAnsi="Times New Roman" w:cs="Times New Roman"/>
          <w:sz w:val="24"/>
          <w:szCs w:val="24"/>
        </w:rPr>
        <w:lastRenderedPageBreak/>
        <w:t>Higher Education Policy Commission</w:t>
      </w:r>
      <w:r>
        <w:rPr>
          <w:rFonts w:ascii="Times New Roman" w:eastAsia="Times New Roman" w:hAnsi="Times New Roman" w:cs="Times New Roman"/>
          <w:sz w:val="24"/>
          <w:szCs w:val="24"/>
        </w:rPr>
        <w:t xml:space="preserve"> (Dec. 7</w:t>
      </w:r>
      <w:r w:rsidRPr="00E0194B">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w:t>
      </w:r>
    </w:p>
    <w:p w:rsidR="00E0194B" w:rsidRDefault="00E0194B" w:rsidP="00E0194B">
      <w:pPr>
        <w:pStyle w:val="ListParagraph"/>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0194B">
        <w:rPr>
          <w:rFonts w:ascii="Times New Roman" w:eastAsia="Times New Roman" w:hAnsi="Times New Roman" w:cs="Times New Roman"/>
          <w:sz w:val="24"/>
          <w:szCs w:val="24"/>
        </w:rPr>
        <w:t>Community an</w:t>
      </w:r>
      <w:r>
        <w:rPr>
          <w:rFonts w:ascii="Times New Roman" w:eastAsia="Times New Roman" w:hAnsi="Times New Roman" w:cs="Times New Roman"/>
          <w:sz w:val="24"/>
          <w:szCs w:val="24"/>
        </w:rPr>
        <w:t>d Technical College Council</w:t>
      </w:r>
    </w:p>
    <w:p w:rsidR="00E0194B" w:rsidRDefault="003F7A11" w:rsidP="00E0194B">
      <w:pPr>
        <w:pStyle w:val="ListParagraph"/>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GEAR UP site coordinators (Nov. 27</w:t>
      </w:r>
      <w:r w:rsidRPr="003F7A11">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w:t>
      </w:r>
    </w:p>
    <w:p w:rsidR="003F7A11" w:rsidRDefault="003F7A11" w:rsidP="00E0194B">
      <w:pPr>
        <w:pStyle w:val="ListParagraph"/>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ACF</w:t>
      </w:r>
    </w:p>
    <w:p w:rsidR="003F7A11" w:rsidRDefault="003F7A11" w:rsidP="00E0194B">
      <w:pPr>
        <w:pStyle w:val="ListParagraph"/>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WV ACT State Conference</w:t>
      </w:r>
    </w:p>
    <w:p w:rsidR="003F7A11" w:rsidRDefault="003F7A11" w:rsidP="003F7A11">
      <w:pPr>
        <w:pStyle w:val="ListParagraph"/>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WV Student Success Summit</w:t>
      </w:r>
    </w:p>
    <w:p w:rsidR="003F7A11" w:rsidRDefault="003F7A11" w:rsidP="003F7A11">
      <w:pPr>
        <w:pStyle w:val="ListParagraph"/>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 (joint K-12/higher education training Dec. 4</w:t>
      </w:r>
      <w:r w:rsidRPr="003F7A11">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w:t>
      </w:r>
    </w:p>
    <w:p w:rsidR="003F7A11" w:rsidRDefault="003F7A11" w:rsidP="003F7A1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Finally, we discussed the forthcoming achievement level descriptors and planned to review those once available.</w:t>
      </w:r>
    </w:p>
    <w:p w:rsidR="003F7A11" w:rsidRPr="003F7A11" w:rsidRDefault="003F7A11" w:rsidP="003F7A11">
      <w:pPr>
        <w:spacing w:before="100" w:beforeAutospacing="1" w:after="100" w:afterAutospacing="1" w:line="240" w:lineRule="auto"/>
        <w:rPr>
          <w:rFonts w:ascii="Times New Roman" w:eastAsia="Times New Roman" w:hAnsi="Times New Roman" w:cs="Times New Roman"/>
          <w:sz w:val="24"/>
          <w:szCs w:val="24"/>
        </w:rPr>
      </w:pPr>
    </w:p>
    <w:p w:rsidR="00E0194B" w:rsidRPr="00E0194B" w:rsidRDefault="00E0194B" w:rsidP="00211289">
      <w:pPr>
        <w:spacing w:before="100" w:beforeAutospacing="1" w:after="100" w:afterAutospacing="1" w:line="240" w:lineRule="auto"/>
        <w:ind w:left="1080"/>
        <w:rPr>
          <w:rFonts w:ascii="Times New Roman" w:eastAsia="Times New Roman" w:hAnsi="Times New Roman" w:cs="Times New Roman"/>
          <w:sz w:val="24"/>
          <w:szCs w:val="24"/>
        </w:rPr>
      </w:pPr>
    </w:p>
    <w:p w:rsidR="00952752" w:rsidRPr="00952752" w:rsidRDefault="00952752" w:rsidP="00952752">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p>
    <w:sectPr w:rsidR="00952752" w:rsidRPr="00952752" w:rsidSect="0083063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CAB" w:rsidRDefault="00136CAB" w:rsidP="003F7A11">
      <w:pPr>
        <w:spacing w:after="0" w:line="240" w:lineRule="auto"/>
      </w:pPr>
      <w:r>
        <w:separator/>
      </w:r>
    </w:p>
  </w:endnote>
  <w:endnote w:type="continuationSeparator" w:id="0">
    <w:p w:rsidR="00136CAB" w:rsidRDefault="00136CAB" w:rsidP="003F7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460406"/>
      <w:docPartObj>
        <w:docPartGallery w:val="Page Numbers (Bottom of Page)"/>
        <w:docPartUnique/>
      </w:docPartObj>
    </w:sdtPr>
    <w:sdtEndPr/>
    <w:sdtContent>
      <w:p w:rsidR="003F7A11" w:rsidRDefault="00136CAB">
        <w:pPr>
          <w:pStyle w:val="Footer"/>
          <w:jc w:val="right"/>
        </w:pPr>
        <w:r>
          <w:fldChar w:fldCharType="begin"/>
        </w:r>
        <w:r>
          <w:instrText xml:space="preserve"> PAGE   \* MERGEFORMAT </w:instrText>
        </w:r>
        <w:r>
          <w:fldChar w:fldCharType="separate"/>
        </w:r>
        <w:r w:rsidR="002338B3">
          <w:rPr>
            <w:noProof/>
          </w:rPr>
          <w:t>4</w:t>
        </w:r>
        <w:r>
          <w:rPr>
            <w:noProof/>
          </w:rPr>
          <w:fldChar w:fldCharType="end"/>
        </w:r>
      </w:p>
    </w:sdtContent>
  </w:sdt>
  <w:p w:rsidR="003F7A11" w:rsidRDefault="003F7A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CAB" w:rsidRDefault="00136CAB" w:rsidP="003F7A11">
      <w:pPr>
        <w:spacing w:after="0" w:line="240" w:lineRule="auto"/>
      </w:pPr>
      <w:r>
        <w:separator/>
      </w:r>
    </w:p>
  </w:footnote>
  <w:footnote w:type="continuationSeparator" w:id="0">
    <w:p w:rsidR="00136CAB" w:rsidRDefault="00136CAB" w:rsidP="003F7A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60843"/>
    <w:multiLevelType w:val="hybridMultilevel"/>
    <w:tmpl w:val="6508413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nsid w:val="0D95359F"/>
    <w:multiLevelType w:val="hybridMultilevel"/>
    <w:tmpl w:val="F8D22166"/>
    <w:lvl w:ilvl="0" w:tplc="43B87F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F57D4B"/>
    <w:multiLevelType w:val="hybridMultilevel"/>
    <w:tmpl w:val="F94443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1C36CB1"/>
    <w:multiLevelType w:val="hybridMultilevel"/>
    <w:tmpl w:val="6CDA40DA"/>
    <w:lvl w:ilvl="0" w:tplc="E76E2E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6A19C9"/>
    <w:multiLevelType w:val="hybridMultilevel"/>
    <w:tmpl w:val="D80E0B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7B67E63"/>
    <w:multiLevelType w:val="hybridMultilevel"/>
    <w:tmpl w:val="F4503BC6"/>
    <w:lvl w:ilvl="0" w:tplc="872E85F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4E5EC4"/>
    <w:multiLevelType w:val="hybridMultilevel"/>
    <w:tmpl w:val="AE5A38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4E4"/>
    <w:rsid w:val="0013022F"/>
    <w:rsid w:val="00136CAB"/>
    <w:rsid w:val="00211289"/>
    <w:rsid w:val="002338B3"/>
    <w:rsid w:val="003F7A11"/>
    <w:rsid w:val="006A74E4"/>
    <w:rsid w:val="00830631"/>
    <w:rsid w:val="00832D80"/>
    <w:rsid w:val="00952752"/>
    <w:rsid w:val="00A305A6"/>
    <w:rsid w:val="00B13DAB"/>
    <w:rsid w:val="00D63E6B"/>
    <w:rsid w:val="00D83386"/>
    <w:rsid w:val="00E0194B"/>
    <w:rsid w:val="00E06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6CF0"/>
    <w:rPr>
      <w:color w:val="0000FF"/>
      <w:u w:val="single"/>
    </w:rPr>
  </w:style>
  <w:style w:type="paragraph" w:styleId="ListParagraph">
    <w:name w:val="List Paragraph"/>
    <w:basedOn w:val="Normal"/>
    <w:uiPriority w:val="34"/>
    <w:qFormat/>
    <w:rsid w:val="00952752"/>
    <w:pPr>
      <w:ind w:left="720"/>
      <w:contextualSpacing/>
    </w:pPr>
  </w:style>
  <w:style w:type="table" w:styleId="TableGrid">
    <w:name w:val="Table Grid"/>
    <w:basedOn w:val="TableNormal"/>
    <w:uiPriority w:val="59"/>
    <w:rsid w:val="002112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F7A1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F7A11"/>
  </w:style>
  <w:style w:type="paragraph" w:styleId="Footer">
    <w:name w:val="footer"/>
    <w:basedOn w:val="Normal"/>
    <w:link w:val="FooterChar"/>
    <w:uiPriority w:val="99"/>
    <w:unhideWhenUsed/>
    <w:rsid w:val="003F7A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A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6CF0"/>
    <w:rPr>
      <w:color w:val="0000FF"/>
      <w:u w:val="single"/>
    </w:rPr>
  </w:style>
  <w:style w:type="paragraph" w:styleId="ListParagraph">
    <w:name w:val="List Paragraph"/>
    <w:basedOn w:val="Normal"/>
    <w:uiPriority w:val="34"/>
    <w:qFormat/>
    <w:rsid w:val="00952752"/>
    <w:pPr>
      <w:ind w:left="720"/>
      <w:contextualSpacing/>
    </w:pPr>
  </w:style>
  <w:style w:type="table" w:styleId="TableGrid">
    <w:name w:val="Table Grid"/>
    <w:basedOn w:val="TableNormal"/>
    <w:uiPriority w:val="59"/>
    <w:rsid w:val="002112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F7A1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F7A11"/>
  </w:style>
  <w:style w:type="paragraph" w:styleId="Footer">
    <w:name w:val="footer"/>
    <w:basedOn w:val="Normal"/>
    <w:link w:val="FooterChar"/>
    <w:uiPriority w:val="99"/>
    <w:unhideWhenUsed/>
    <w:rsid w:val="003F7A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515041">
      <w:bodyDiv w:val="1"/>
      <w:marLeft w:val="0"/>
      <w:marRight w:val="0"/>
      <w:marTop w:val="0"/>
      <w:marBottom w:val="0"/>
      <w:divBdr>
        <w:top w:val="none" w:sz="0" w:space="0" w:color="auto"/>
        <w:left w:val="none" w:sz="0" w:space="0" w:color="auto"/>
        <w:bottom w:val="none" w:sz="0" w:space="0" w:color="auto"/>
        <w:right w:val="none" w:sz="0" w:space="0" w:color="auto"/>
      </w:divBdr>
    </w:div>
    <w:div w:id="154128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marterbalanced.org/sample-items-and-performance-task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marterbalanced.org/sample-items-and-performance-tasks-questions-and-feedba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1121</Words>
  <Characters>6395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Boston College</Company>
  <LinksUpToDate>false</LinksUpToDate>
  <CharactersWithSpaces>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Boston College</dc:creator>
  <cp:lastModifiedBy>Ford</cp:lastModifiedBy>
  <cp:revision>2</cp:revision>
  <dcterms:created xsi:type="dcterms:W3CDTF">2012-11-27T15:01:00Z</dcterms:created>
  <dcterms:modified xsi:type="dcterms:W3CDTF">2012-11-27T15:01:00Z</dcterms:modified>
</cp:coreProperties>
</file>