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062" w:rsidRPr="00BA27FB" w:rsidRDefault="00E73662" w:rsidP="00F50700">
      <w:pPr>
        <w:spacing w:after="0" w:line="240" w:lineRule="auto"/>
        <w:jc w:val="center"/>
        <w:rPr>
          <w:rFonts w:ascii="Arial" w:hAnsi="Arial" w:cs="Arial"/>
          <w:b/>
          <w:sz w:val="24"/>
          <w:szCs w:val="24"/>
        </w:rPr>
      </w:pPr>
      <w:r w:rsidRPr="00BA27FB">
        <w:rPr>
          <w:rFonts w:ascii="Arial" w:hAnsi="Arial" w:cs="Arial"/>
          <w:b/>
          <w:sz w:val="24"/>
          <w:szCs w:val="24"/>
        </w:rPr>
        <w:t>WVSU Faculty Senate Meeting</w:t>
      </w:r>
    </w:p>
    <w:p w:rsidR="00E73662" w:rsidRPr="00BA27FB" w:rsidRDefault="00E73662" w:rsidP="00F50700">
      <w:pPr>
        <w:spacing w:after="0" w:line="240" w:lineRule="auto"/>
        <w:jc w:val="center"/>
        <w:rPr>
          <w:rFonts w:ascii="Arial" w:hAnsi="Arial" w:cs="Arial"/>
          <w:b/>
          <w:sz w:val="24"/>
          <w:szCs w:val="24"/>
        </w:rPr>
      </w:pPr>
      <w:r w:rsidRPr="00BA27FB">
        <w:rPr>
          <w:rFonts w:ascii="Arial" w:hAnsi="Arial" w:cs="Arial"/>
          <w:b/>
          <w:sz w:val="24"/>
          <w:szCs w:val="24"/>
        </w:rPr>
        <w:t xml:space="preserve">Friday, </w:t>
      </w:r>
      <w:r w:rsidR="00F50700">
        <w:rPr>
          <w:rFonts w:ascii="Arial" w:hAnsi="Arial" w:cs="Arial"/>
          <w:b/>
          <w:sz w:val="24"/>
          <w:szCs w:val="24"/>
        </w:rPr>
        <w:t>November</w:t>
      </w:r>
      <w:r w:rsidR="00695453" w:rsidRPr="00BA27FB">
        <w:rPr>
          <w:rFonts w:ascii="Arial" w:hAnsi="Arial" w:cs="Arial"/>
          <w:b/>
          <w:sz w:val="24"/>
          <w:szCs w:val="24"/>
        </w:rPr>
        <w:t xml:space="preserve"> 2</w:t>
      </w:r>
      <w:r w:rsidRPr="00BA27FB">
        <w:rPr>
          <w:rFonts w:ascii="Arial" w:hAnsi="Arial" w:cs="Arial"/>
          <w:b/>
          <w:sz w:val="24"/>
          <w:szCs w:val="24"/>
        </w:rPr>
        <w:t xml:space="preserve">, </w:t>
      </w:r>
      <w:r w:rsidR="0055604F" w:rsidRPr="00BA27FB">
        <w:rPr>
          <w:rFonts w:ascii="Arial" w:hAnsi="Arial" w:cs="Arial"/>
          <w:b/>
          <w:sz w:val="24"/>
          <w:szCs w:val="24"/>
        </w:rPr>
        <w:t>201</w:t>
      </w:r>
      <w:r w:rsidR="00745AF2" w:rsidRPr="00BA27FB">
        <w:rPr>
          <w:rFonts w:ascii="Arial" w:hAnsi="Arial" w:cs="Arial"/>
          <w:b/>
          <w:sz w:val="24"/>
          <w:szCs w:val="24"/>
        </w:rPr>
        <w:t>2</w:t>
      </w:r>
    </w:p>
    <w:p w:rsidR="0055604F" w:rsidRPr="00BA27FB" w:rsidRDefault="00E73662" w:rsidP="00F50700">
      <w:pPr>
        <w:spacing w:after="0" w:line="240" w:lineRule="auto"/>
        <w:jc w:val="center"/>
        <w:rPr>
          <w:rFonts w:ascii="Arial" w:hAnsi="Arial" w:cs="Arial"/>
          <w:b/>
          <w:sz w:val="24"/>
          <w:szCs w:val="24"/>
        </w:rPr>
      </w:pPr>
      <w:r w:rsidRPr="00BA27FB">
        <w:rPr>
          <w:rFonts w:ascii="Arial" w:hAnsi="Arial" w:cs="Arial"/>
          <w:b/>
          <w:sz w:val="24"/>
          <w:szCs w:val="24"/>
        </w:rPr>
        <w:t xml:space="preserve">1:30pm </w:t>
      </w:r>
    </w:p>
    <w:p w:rsidR="00E73662" w:rsidRPr="00BA27FB" w:rsidRDefault="00F50700" w:rsidP="00F50700">
      <w:pPr>
        <w:spacing w:after="0" w:line="240" w:lineRule="auto"/>
        <w:jc w:val="center"/>
        <w:rPr>
          <w:rFonts w:ascii="Arial" w:hAnsi="Arial" w:cs="Arial"/>
          <w:b/>
          <w:sz w:val="24"/>
          <w:szCs w:val="24"/>
        </w:rPr>
      </w:pPr>
      <w:r>
        <w:rPr>
          <w:rFonts w:ascii="Arial" w:hAnsi="Arial" w:cs="Arial"/>
          <w:b/>
          <w:sz w:val="24"/>
          <w:szCs w:val="24"/>
        </w:rPr>
        <w:t>305</w:t>
      </w:r>
      <w:r w:rsidR="00E73662" w:rsidRPr="00BA27FB">
        <w:rPr>
          <w:rFonts w:ascii="Arial" w:hAnsi="Arial" w:cs="Arial"/>
          <w:b/>
          <w:sz w:val="24"/>
          <w:szCs w:val="24"/>
        </w:rPr>
        <w:t xml:space="preserve"> Ferrell Hall</w:t>
      </w:r>
      <w:r w:rsidR="00EA2457">
        <w:rPr>
          <w:rFonts w:ascii="Arial" w:hAnsi="Arial" w:cs="Arial"/>
          <w:b/>
          <w:sz w:val="24"/>
          <w:szCs w:val="24"/>
        </w:rPr>
        <w:t xml:space="preserve"> (A305)</w:t>
      </w:r>
    </w:p>
    <w:p w:rsidR="00745AF2" w:rsidRPr="00BA27FB" w:rsidRDefault="00745AF2" w:rsidP="00F50700">
      <w:pPr>
        <w:spacing w:after="0" w:line="240" w:lineRule="auto"/>
        <w:jc w:val="center"/>
        <w:rPr>
          <w:rFonts w:ascii="Arial" w:hAnsi="Arial" w:cs="Arial"/>
          <w:b/>
          <w:sz w:val="24"/>
          <w:szCs w:val="24"/>
        </w:rPr>
      </w:pPr>
    </w:p>
    <w:p w:rsidR="00E73662" w:rsidRPr="00BA27FB" w:rsidRDefault="00E73662" w:rsidP="00F50700">
      <w:pPr>
        <w:pStyle w:val="ListParagraph"/>
        <w:numPr>
          <w:ilvl w:val="0"/>
          <w:numId w:val="1"/>
        </w:numPr>
        <w:spacing w:after="0" w:line="240" w:lineRule="auto"/>
        <w:ind w:left="540" w:hanging="540"/>
        <w:rPr>
          <w:rFonts w:ascii="Arial" w:hAnsi="Arial" w:cs="Arial"/>
          <w:sz w:val="24"/>
          <w:szCs w:val="24"/>
        </w:rPr>
      </w:pPr>
      <w:r w:rsidRPr="00BA27FB">
        <w:rPr>
          <w:rFonts w:ascii="Arial" w:hAnsi="Arial" w:cs="Arial"/>
          <w:sz w:val="24"/>
          <w:szCs w:val="24"/>
        </w:rPr>
        <w:t>Call to order</w:t>
      </w:r>
    </w:p>
    <w:p w:rsidR="00E73662" w:rsidRPr="00BA27FB" w:rsidRDefault="00EC14D5" w:rsidP="00F50700">
      <w:pPr>
        <w:pStyle w:val="ListParagraph"/>
        <w:numPr>
          <w:ilvl w:val="0"/>
          <w:numId w:val="1"/>
        </w:numPr>
        <w:spacing w:after="0" w:line="240" w:lineRule="auto"/>
        <w:ind w:left="540" w:hanging="540"/>
        <w:rPr>
          <w:rFonts w:ascii="Arial" w:hAnsi="Arial" w:cs="Arial"/>
          <w:sz w:val="24"/>
          <w:szCs w:val="24"/>
        </w:rPr>
      </w:pPr>
      <w:r w:rsidRPr="00BA27FB">
        <w:rPr>
          <w:rFonts w:ascii="Arial" w:hAnsi="Arial" w:cs="Arial"/>
          <w:sz w:val="24"/>
          <w:szCs w:val="24"/>
        </w:rPr>
        <w:t>Review/approval</w:t>
      </w:r>
      <w:r w:rsidR="00E73662" w:rsidRPr="00BA27FB">
        <w:rPr>
          <w:rFonts w:ascii="Arial" w:hAnsi="Arial" w:cs="Arial"/>
          <w:sz w:val="24"/>
          <w:szCs w:val="24"/>
        </w:rPr>
        <w:t xml:space="preserve"> of minutes</w:t>
      </w:r>
    </w:p>
    <w:p w:rsidR="00E73662" w:rsidRPr="00BA27FB" w:rsidRDefault="00E73662" w:rsidP="00F50700">
      <w:pPr>
        <w:pStyle w:val="ListParagraph"/>
        <w:numPr>
          <w:ilvl w:val="0"/>
          <w:numId w:val="1"/>
        </w:numPr>
        <w:spacing w:after="0" w:line="240" w:lineRule="auto"/>
        <w:ind w:left="540" w:hanging="540"/>
        <w:rPr>
          <w:rFonts w:ascii="Arial" w:hAnsi="Arial" w:cs="Arial"/>
          <w:sz w:val="24"/>
          <w:szCs w:val="24"/>
        </w:rPr>
      </w:pPr>
      <w:r w:rsidRPr="00BA27FB">
        <w:rPr>
          <w:rFonts w:ascii="Arial" w:hAnsi="Arial" w:cs="Arial"/>
          <w:sz w:val="24"/>
          <w:szCs w:val="24"/>
        </w:rPr>
        <w:t>Approval of the agenda</w:t>
      </w:r>
    </w:p>
    <w:p w:rsidR="004B23FF" w:rsidRPr="00BA27FB" w:rsidRDefault="004B23FF" w:rsidP="00F50700">
      <w:pPr>
        <w:pStyle w:val="ListParagraph"/>
        <w:numPr>
          <w:ilvl w:val="0"/>
          <w:numId w:val="1"/>
        </w:numPr>
        <w:spacing w:after="0" w:line="240" w:lineRule="auto"/>
        <w:ind w:left="540" w:hanging="540"/>
        <w:rPr>
          <w:rFonts w:ascii="Arial" w:hAnsi="Arial" w:cs="Arial"/>
          <w:sz w:val="24"/>
          <w:szCs w:val="24"/>
        </w:rPr>
      </w:pPr>
      <w:r w:rsidRPr="00BA27FB">
        <w:rPr>
          <w:rFonts w:ascii="Arial" w:hAnsi="Arial" w:cs="Arial"/>
          <w:sz w:val="24"/>
          <w:szCs w:val="24"/>
        </w:rPr>
        <w:t>Comments from the Chair</w:t>
      </w:r>
    </w:p>
    <w:p w:rsidR="00EC14D5" w:rsidRPr="00BA27FB" w:rsidRDefault="00EC14D5" w:rsidP="00F50700">
      <w:pPr>
        <w:pStyle w:val="ListParagraph"/>
        <w:numPr>
          <w:ilvl w:val="0"/>
          <w:numId w:val="1"/>
        </w:numPr>
        <w:spacing w:after="0" w:line="240" w:lineRule="auto"/>
        <w:ind w:left="540" w:hanging="540"/>
        <w:rPr>
          <w:rFonts w:ascii="Arial" w:hAnsi="Arial" w:cs="Arial"/>
          <w:sz w:val="24"/>
          <w:szCs w:val="24"/>
        </w:rPr>
      </w:pPr>
      <w:r w:rsidRPr="00BA27FB">
        <w:rPr>
          <w:rFonts w:ascii="Arial" w:hAnsi="Arial" w:cs="Arial"/>
          <w:sz w:val="24"/>
          <w:szCs w:val="24"/>
        </w:rPr>
        <w:t>Committee Reports</w:t>
      </w:r>
    </w:p>
    <w:p w:rsidR="004B23FF" w:rsidRPr="00BA27FB" w:rsidRDefault="00EC14D5" w:rsidP="00F50700">
      <w:pPr>
        <w:pStyle w:val="ListParagraph"/>
        <w:numPr>
          <w:ilvl w:val="0"/>
          <w:numId w:val="7"/>
        </w:numPr>
        <w:spacing w:after="0" w:line="240" w:lineRule="auto"/>
        <w:ind w:left="810" w:hanging="450"/>
        <w:rPr>
          <w:rFonts w:ascii="Arial" w:hAnsi="Arial" w:cs="Arial"/>
          <w:sz w:val="24"/>
          <w:szCs w:val="24"/>
        </w:rPr>
      </w:pPr>
      <w:r w:rsidRPr="00BA27FB">
        <w:rPr>
          <w:rFonts w:ascii="Arial" w:hAnsi="Arial" w:cs="Arial"/>
          <w:sz w:val="24"/>
          <w:szCs w:val="24"/>
        </w:rPr>
        <w:t>Provost/Academic Affairs-Dr. Byers</w:t>
      </w:r>
    </w:p>
    <w:p w:rsidR="00695453" w:rsidRPr="00BA27FB" w:rsidRDefault="00695453" w:rsidP="00F50700">
      <w:pPr>
        <w:pStyle w:val="ListParagraph"/>
        <w:numPr>
          <w:ilvl w:val="0"/>
          <w:numId w:val="7"/>
        </w:numPr>
        <w:spacing w:after="0" w:line="240" w:lineRule="auto"/>
        <w:ind w:left="810" w:hanging="450"/>
        <w:rPr>
          <w:rFonts w:ascii="Arial" w:hAnsi="Arial" w:cs="Arial"/>
          <w:sz w:val="24"/>
          <w:szCs w:val="24"/>
        </w:rPr>
      </w:pPr>
      <w:r w:rsidRPr="00BA27FB">
        <w:rPr>
          <w:rFonts w:ascii="Arial" w:hAnsi="Arial" w:cs="Arial"/>
          <w:sz w:val="24"/>
          <w:szCs w:val="24"/>
        </w:rPr>
        <w:t>EPC – Dr. Anderson</w:t>
      </w:r>
    </w:p>
    <w:p w:rsidR="0055604F" w:rsidRPr="00BA27FB" w:rsidRDefault="00E30BC8" w:rsidP="00F50700">
      <w:pPr>
        <w:pStyle w:val="ListParagraph"/>
        <w:numPr>
          <w:ilvl w:val="0"/>
          <w:numId w:val="7"/>
        </w:numPr>
        <w:spacing w:after="0" w:line="240" w:lineRule="auto"/>
        <w:ind w:left="810" w:hanging="450"/>
        <w:rPr>
          <w:rFonts w:ascii="Arial" w:hAnsi="Arial" w:cs="Arial"/>
          <w:sz w:val="24"/>
          <w:szCs w:val="24"/>
        </w:rPr>
      </w:pPr>
      <w:r w:rsidRPr="00BA27FB">
        <w:rPr>
          <w:rFonts w:ascii="Arial" w:hAnsi="Arial" w:cs="Arial"/>
          <w:sz w:val="24"/>
          <w:szCs w:val="24"/>
        </w:rPr>
        <w:t>BOG Report</w:t>
      </w:r>
      <w:r w:rsidR="005F62E0" w:rsidRPr="00BA27FB">
        <w:rPr>
          <w:rFonts w:ascii="Arial" w:hAnsi="Arial" w:cs="Arial"/>
          <w:sz w:val="24"/>
          <w:szCs w:val="24"/>
        </w:rPr>
        <w:t xml:space="preserve"> – Dr. Guetzloff</w:t>
      </w:r>
    </w:p>
    <w:p w:rsidR="005F62E0" w:rsidRPr="00BA27FB" w:rsidRDefault="005F62E0" w:rsidP="00F50700">
      <w:pPr>
        <w:pStyle w:val="ListParagraph"/>
        <w:numPr>
          <w:ilvl w:val="0"/>
          <w:numId w:val="7"/>
        </w:numPr>
        <w:spacing w:after="0" w:line="240" w:lineRule="auto"/>
        <w:ind w:left="810" w:hanging="450"/>
        <w:rPr>
          <w:rFonts w:ascii="Arial" w:hAnsi="Arial" w:cs="Arial"/>
          <w:sz w:val="24"/>
          <w:szCs w:val="24"/>
        </w:rPr>
      </w:pPr>
      <w:r w:rsidRPr="00BA27FB">
        <w:rPr>
          <w:rFonts w:ascii="Arial" w:hAnsi="Arial" w:cs="Arial"/>
          <w:sz w:val="24"/>
          <w:szCs w:val="24"/>
        </w:rPr>
        <w:t>ACF Report – Dr. Ford</w:t>
      </w:r>
    </w:p>
    <w:p w:rsidR="0055604F" w:rsidRPr="00BA27FB" w:rsidRDefault="00695453" w:rsidP="00F50700">
      <w:pPr>
        <w:pStyle w:val="ListParagraph"/>
        <w:numPr>
          <w:ilvl w:val="0"/>
          <w:numId w:val="7"/>
        </w:numPr>
        <w:spacing w:after="0" w:line="240" w:lineRule="auto"/>
        <w:ind w:left="810" w:hanging="450"/>
        <w:rPr>
          <w:rFonts w:ascii="Arial" w:hAnsi="Arial" w:cs="Arial"/>
          <w:sz w:val="24"/>
          <w:szCs w:val="24"/>
        </w:rPr>
      </w:pPr>
      <w:r w:rsidRPr="00BA27FB">
        <w:rPr>
          <w:rFonts w:ascii="Arial" w:hAnsi="Arial" w:cs="Arial"/>
          <w:sz w:val="24"/>
          <w:szCs w:val="24"/>
        </w:rPr>
        <w:t>Honors Committee – Dr. Sklute</w:t>
      </w:r>
    </w:p>
    <w:p w:rsidR="0055604F" w:rsidRPr="00BA27FB" w:rsidRDefault="0055604F" w:rsidP="00F50700">
      <w:pPr>
        <w:pStyle w:val="ListParagraph"/>
        <w:spacing w:after="0" w:line="240" w:lineRule="auto"/>
        <w:ind w:left="810" w:hanging="450"/>
        <w:rPr>
          <w:rFonts w:ascii="Arial" w:hAnsi="Arial" w:cs="Arial"/>
          <w:sz w:val="24"/>
          <w:szCs w:val="24"/>
        </w:rPr>
      </w:pPr>
    </w:p>
    <w:p w:rsidR="001B3767" w:rsidRPr="00BA27FB" w:rsidRDefault="00695453" w:rsidP="00F50700">
      <w:pPr>
        <w:pStyle w:val="ListParagraph"/>
        <w:numPr>
          <w:ilvl w:val="0"/>
          <w:numId w:val="1"/>
        </w:numPr>
        <w:spacing w:after="0" w:line="240" w:lineRule="auto"/>
        <w:ind w:left="540" w:hanging="540"/>
        <w:rPr>
          <w:rFonts w:ascii="Arial" w:hAnsi="Arial" w:cs="Arial"/>
          <w:sz w:val="24"/>
          <w:szCs w:val="24"/>
        </w:rPr>
      </w:pPr>
      <w:r w:rsidRPr="00BA27FB">
        <w:rPr>
          <w:rFonts w:ascii="Arial" w:hAnsi="Arial" w:cs="Arial"/>
          <w:sz w:val="24"/>
          <w:szCs w:val="24"/>
        </w:rPr>
        <w:t>Old</w:t>
      </w:r>
      <w:r w:rsidR="001B3767" w:rsidRPr="00BA27FB">
        <w:rPr>
          <w:rFonts w:ascii="Arial" w:hAnsi="Arial" w:cs="Arial"/>
          <w:sz w:val="24"/>
          <w:szCs w:val="24"/>
        </w:rPr>
        <w:t xml:space="preserve"> Business</w:t>
      </w:r>
    </w:p>
    <w:p w:rsidR="00153A65" w:rsidRPr="00BA27FB" w:rsidRDefault="00E40CD2" w:rsidP="00F50700">
      <w:pPr>
        <w:numPr>
          <w:ilvl w:val="0"/>
          <w:numId w:val="9"/>
        </w:numPr>
        <w:spacing w:after="0" w:line="240" w:lineRule="auto"/>
        <w:rPr>
          <w:rFonts w:ascii="Arial" w:hAnsi="Arial" w:cs="Arial"/>
          <w:sz w:val="24"/>
          <w:szCs w:val="24"/>
        </w:rPr>
      </w:pPr>
      <w:r w:rsidRPr="00BA27FB">
        <w:rPr>
          <w:rFonts w:ascii="Arial" w:hAnsi="Arial" w:cs="Arial"/>
          <w:sz w:val="24"/>
          <w:szCs w:val="24"/>
        </w:rPr>
        <w:t>Change in C&amp;B language for Cultural Activities Committee</w:t>
      </w:r>
    </w:p>
    <w:p w:rsidR="00C87ED4" w:rsidRPr="00BA27FB" w:rsidRDefault="00C87ED4" w:rsidP="00F50700">
      <w:pPr>
        <w:pStyle w:val="ListParagraph"/>
        <w:numPr>
          <w:ilvl w:val="0"/>
          <w:numId w:val="9"/>
        </w:numPr>
        <w:spacing w:after="0" w:line="240" w:lineRule="auto"/>
        <w:rPr>
          <w:rFonts w:ascii="Arial" w:hAnsi="Arial" w:cs="Arial"/>
          <w:sz w:val="24"/>
          <w:szCs w:val="24"/>
        </w:rPr>
      </w:pPr>
      <w:r w:rsidRPr="00BA27FB">
        <w:rPr>
          <w:rFonts w:ascii="Arial" w:hAnsi="Arial" w:cs="Arial"/>
          <w:sz w:val="24"/>
          <w:szCs w:val="24"/>
        </w:rPr>
        <w:t>Office Hours policy</w:t>
      </w:r>
    </w:p>
    <w:p w:rsidR="00096562" w:rsidRPr="00096562" w:rsidRDefault="0034020F" w:rsidP="00F50700">
      <w:pPr>
        <w:pStyle w:val="ListParagraph"/>
        <w:numPr>
          <w:ilvl w:val="0"/>
          <w:numId w:val="9"/>
        </w:numPr>
        <w:spacing w:after="0" w:line="240" w:lineRule="auto"/>
        <w:rPr>
          <w:rFonts w:ascii="Arial" w:hAnsi="Arial" w:cs="Arial"/>
          <w:sz w:val="24"/>
          <w:szCs w:val="24"/>
        </w:rPr>
      </w:pPr>
      <w:r w:rsidRPr="00BA27FB">
        <w:rPr>
          <w:rFonts w:ascii="Arial" w:hAnsi="Arial" w:cs="Arial"/>
          <w:sz w:val="24"/>
          <w:szCs w:val="24"/>
        </w:rPr>
        <w:t>Status of 2012-13 University Catalog</w:t>
      </w:r>
    </w:p>
    <w:p w:rsidR="00BE7B64" w:rsidRPr="00BA27FB" w:rsidRDefault="00BE7B64" w:rsidP="00F50700">
      <w:pPr>
        <w:pStyle w:val="ListParagraph"/>
        <w:spacing w:after="0" w:line="240" w:lineRule="auto"/>
        <w:rPr>
          <w:rFonts w:ascii="Arial" w:hAnsi="Arial" w:cs="Arial"/>
          <w:sz w:val="24"/>
          <w:szCs w:val="24"/>
        </w:rPr>
      </w:pPr>
    </w:p>
    <w:p w:rsidR="00BE7B64" w:rsidRPr="00BA27FB" w:rsidRDefault="00BE7B64" w:rsidP="00F50700">
      <w:pPr>
        <w:spacing w:after="0" w:line="240" w:lineRule="auto"/>
        <w:rPr>
          <w:rFonts w:ascii="Arial" w:hAnsi="Arial" w:cs="Arial"/>
          <w:sz w:val="24"/>
          <w:szCs w:val="24"/>
        </w:rPr>
      </w:pPr>
      <w:r w:rsidRPr="00BA27FB">
        <w:rPr>
          <w:rFonts w:ascii="Arial" w:hAnsi="Arial" w:cs="Arial"/>
          <w:sz w:val="24"/>
          <w:szCs w:val="24"/>
        </w:rPr>
        <w:t>7.  New Business</w:t>
      </w:r>
    </w:p>
    <w:p w:rsidR="00096562" w:rsidRDefault="00096562" w:rsidP="00F50700">
      <w:pPr>
        <w:pStyle w:val="ListParagraph"/>
        <w:numPr>
          <w:ilvl w:val="0"/>
          <w:numId w:val="14"/>
        </w:numPr>
        <w:spacing w:after="0" w:line="240" w:lineRule="auto"/>
        <w:rPr>
          <w:rFonts w:ascii="Arial" w:hAnsi="Arial" w:cs="Arial"/>
          <w:sz w:val="24"/>
          <w:szCs w:val="24"/>
        </w:rPr>
      </w:pPr>
      <w:r>
        <w:rPr>
          <w:rFonts w:ascii="Arial" w:hAnsi="Arial" w:cs="Arial"/>
          <w:sz w:val="24"/>
          <w:szCs w:val="24"/>
        </w:rPr>
        <w:t>Status of student exit interviews</w:t>
      </w:r>
    </w:p>
    <w:p w:rsidR="00BA27FB" w:rsidRDefault="00BA27FB" w:rsidP="00F50700">
      <w:pPr>
        <w:pStyle w:val="ListParagraph"/>
        <w:numPr>
          <w:ilvl w:val="0"/>
          <w:numId w:val="14"/>
        </w:numPr>
        <w:spacing w:after="0" w:line="240" w:lineRule="auto"/>
        <w:rPr>
          <w:rFonts w:ascii="Arial" w:hAnsi="Arial" w:cs="Arial"/>
          <w:sz w:val="24"/>
          <w:szCs w:val="24"/>
        </w:rPr>
      </w:pPr>
      <w:r>
        <w:rPr>
          <w:rFonts w:ascii="Arial" w:hAnsi="Arial" w:cs="Arial"/>
          <w:sz w:val="24"/>
          <w:szCs w:val="24"/>
        </w:rPr>
        <w:t>Implementation of Degree Works</w:t>
      </w:r>
    </w:p>
    <w:p w:rsidR="00BA27FB" w:rsidRDefault="00BA27FB" w:rsidP="00F50700">
      <w:pPr>
        <w:pStyle w:val="ListParagraph"/>
        <w:numPr>
          <w:ilvl w:val="0"/>
          <w:numId w:val="14"/>
        </w:numPr>
        <w:spacing w:after="0" w:line="240" w:lineRule="auto"/>
        <w:rPr>
          <w:rFonts w:ascii="Arial" w:hAnsi="Arial" w:cs="Arial"/>
          <w:sz w:val="24"/>
          <w:szCs w:val="24"/>
        </w:rPr>
      </w:pPr>
      <w:r>
        <w:rPr>
          <w:rFonts w:ascii="Arial" w:hAnsi="Arial" w:cs="Arial"/>
          <w:sz w:val="24"/>
          <w:szCs w:val="24"/>
        </w:rPr>
        <w:t>Creation of a calendar for Fleming Hall construction (parking, possible power/network outages)</w:t>
      </w:r>
    </w:p>
    <w:p w:rsidR="00BE7B64" w:rsidRPr="00BA27FB" w:rsidRDefault="00BE7B64" w:rsidP="00F50700">
      <w:pPr>
        <w:pStyle w:val="ListParagraph"/>
        <w:numPr>
          <w:ilvl w:val="0"/>
          <w:numId w:val="14"/>
        </w:numPr>
        <w:spacing w:after="0" w:line="240" w:lineRule="auto"/>
        <w:rPr>
          <w:rFonts w:ascii="Arial" w:hAnsi="Arial" w:cs="Arial"/>
          <w:sz w:val="24"/>
          <w:szCs w:val="24"/>
        </w:rPr>
      </w:pPr>
      <w:r w:rsidRPr="00BA27FB">
        <w:rPr>
          <w:rFonts w:ascii="Arial" w:hAnsi="Arial" w:cs="Arial"/>
          <w:sz w:val="24"/>
          <w:szCs w:val="24"/>
        </w:rPr>
        <w:t>General Education Task Force</w:t>
      </w:r>
      <w:r w:rsidR="00BA27FB" w:rsidRPr="00BA27FB">
        <w:rPr>
          <w:rFonts w:ascii="Arial" w:hAnsi="Arial" w:cs="Arial"/>
          <w:sz w:val="24"/>
          <w:szCs w:val="24"/>
        </w:rPr>
        <w:t xml:space="preserve"> – Dr. Pietruszynski</w:t>
      </w:r>
    </w:p>
    <w:p w:rsidR="0041255A" w:rsidRPr="00BA27FB" w:rsidRDefault="0041255A" w:rsidP="00F50700">
      <w:pPr>
        <w:pStyle w:val="ListParagraph"/>
        <w:spacing w:after="0" w:line="240" w:lineRule="auto"/>
        <w:rPr>
          <w:rFonts w:ascii="Arial" w:hAnsi="Arial" w:cs="Arial"/>
          <w:sz w:val="24"/>
          <w:szCs w:val="24"/>
        </w:rPr>
      </w:pPr>
    </w:p>
    <w:p w:rsidR="00716623" w:rsidRPr="00BA27FB" w:rsidRDefault="00716623" w:rsidP="00F50700">
      <w:pPr>
        <w:spacing w:after="0" w:line="240" w:lineRule="auto"/>
        <w:rPr>
          <w:rFonts w:ascii="Arial" w:hAnsi="Arial" w:cs="Arial"/>
          <w:sz w:val="24"/>
          <w:szCs w:val="24"/>
        </w:rPr>
      </w:pPr>
      <w:r w:rsidRPr="00BA27FB">
        <w:rPr>
          <w:rFonts w:ascii="Arial" w:hAnsi="Arial" w:cs="Arial"/>
          <w:sz w:val="24"/>
          <w:szCs w:val="24"/>
        </w:rPr>
        <w:t>Adjourn</w:t>
      </w:r>
    </w:p>
    <w:p w:rsidR="00695453" w:rsidRPr="00BA27FB" w:rsidRDefault="00695453" w:rsidP="00F50700">
      <w:pPr>
        <w:spacing w:after="0" w:line="240" w:lineRule="auto"/>
        <w:rPr>
          <w:rFonts w:ascii="Arial" w:hAnsi="Arial" w:cs="Arial"/>
          <w:sz w:val="24"/>
          <w:szCs w:val="24"/>
        </w:rPr>
      </w:pPr>
    </w:p>
    <w:p w:rsidR="00695453" w:rsidRPr="00BA27FB" w:rsidRDefault="00695453" w:rsidP="00F50700">
      <w:pPr>
        <w:spacing w:after="0" w:line="240" w:lineRule="auto"/>
        <w:rPr>
          <w:rFonts w:ascii="Arial" w:hAnsi="Arial" w:cs="Arial"/>
          <w:sz w:val="24"/>
          <w:szCs w:val="24"/>
        </w:rPr>
      </w:pPr>
    </w:p>
    <w:p w:rsidR="00695453" w:rsidRPr="00BA27FB" w:rsidRDefault="00695453" w:rsidP="00F50700">
      <w:pPr>
        <w:spacing w:after="0" w:line="240" w:lineRule="auto"/>
        <w:rPr>
          <w:rFonts w:ascii="Arial" w:hAnsi="Arial" w:cs="Arial"/>
          <w:b/>
          <w:sz w:val="24"/>
          <w:szCs w:val="24"/>
        </w:rPr>
      </w:pPr>
      <w:r w:rsidRPr="00BA27FB">
        <w:rPr>
          <w:rFonts w:ascii="Arial" w:hAnsi="Arial" w:cs="Arial"/>
          <w:b/>
          <w:sz w:val="24"/>
          <w:szCs w:val="24"/>
        </w:rPr>
        <w:t xml:space="preserve">CULTURAL ACTIVITIES AND EDUCATIONAL ASSEMBLIESCOMMITTEE: (amended 10/2012) </w:t>
      </w:r>
    </w:p>
    <w:p w:rsidR="00695453" w:rsidRPr="00BA27FB" w:rsidRDefault="00695453" w:rsidP="00F50700">
      <w:pPr>
        <w:spacing w:after="0" w:line="240" w:lineRule="auto"/>
        <w:rPr>
          <w:rFonts w:ascii="Arial" w:hAnsi="Arial" w:cs="Arial"/>
          <w:sz w:val="24"/>
          <w:szCs w:val="24"/>
        </w:rPr>
      </w:pPr>
      <w:r w:rsidRPr="00BA27FB">
        <w:rPr>
          <w:rFonts w:ascii="Arial" w:hAnsi="Arial" w:cs="Arial"/>
          <w:sz w:val="24"/>
          <w:szCs w:val="24"/>
        </w:rPr>
        <w:t xml:space="preserve">It shall be the function of this committee to plan, organize and develop programs for </w:t>
      </w:r>
      <w:proofErr w:type="gramStart"/>
      <w:r w:rsidRPr="00BA27FB">
        <w:rPr>
          <w:rFonts w:ascii="Arial" w:hAnsi="Arial" w:cs="Arial"/>
          <w:sz w:val="24"/>
          <w:szCs w:val="24"/>
        </w:rPr>
        <w:t>the  university</w:t>
      </w:r>
      <w:proofErr w:type="gramEnd"/>
      <w:r w:rsidRPr="00BA27FB">
        <w:rPr>
          <w:rFonts w:ascii="Arial" w:hAnsi="Arial" w:cs="Arial"/>
          <w:sz w:val="24"/>
          <w:szCs w:val="24"/>
        </w:rPr>
        <w:t xml:space="preserve"> educational assemblies and to be responsible for the presentation each year of the Artists Series programs and other programs for the University. This committee shall consist of the Chairpersons of the Departments of Art, Communications, and Music, six (6) elected faculty members elected at large, and two to four (2-4</w:t>
      </w:r>
      <w:proofErr w:type="gramStart"/>
      <w:r w:rsidRPr="00BA27FB">
        <w:rPr>
          <w:rFonts w:ascii="Arial" w:hAnsi="Arial" w:cs="Arial"/>
          <w:sz w:val="24"/>
          <w:szCs w:val="24"/>
        </w:rPr>
        <w:t>)  students</w:t>
      </w:r>
      <w:proofErr w:type="gramEnd"/>
      <w:r w:rsidRPr="00BA27FB">
        <w:rPr>
          <w:rFonts w:ascii="Arial" w:hAnsi="Arial" w:cs="Arial"/>
          <w:sz w:val="24"/>
          <w:szCs w:val="24"/>
        </w:rPr>
        <w:t xml:space="preserve">, and a nonvoting advisory member from the Gus R. Douglass  Institute who shall be appointed by the Provost/Vice-President for Academic Affairs and shall serve for one year.  The Director of Cultural Activities and the Director of the Gallery </w:t>
      </w:r>
      <w:proofErr w:type="gramStart"/>
      <w:r w:rsidRPr="00BA27FB">
        <w:rPr>
          <w:rFonts w:ascii="Arial" w:hAnsi="Arial" w:cs="Arial"/>
          <w:sz w:val="24"/>
          <w:szCs w:val="24"/>
        </w:rPr>
        <w:t>serve  as</w:t>
      </w:r>
      <w:proofErr w:type="gramEnd"/>
      <w:r w:rsidRPr="00BA27FB">
        <w:rPr>
          <w:rFonts w:ascii="Arial" w:hAnsi="Arial" w:cs="Arial"/>
          <w:sz w:val="24"/>
          <w:szCs w:val="24"/>
        </w:rPr>
        <w:t xml:space="preserve"> </w:t>
      </w:r>
      <w:r w:rsidRPr="00BA27FB">
        <w:rPr>
          <w:rFonts w:ascii="Arial" w:hAnsi="Arial" w:cs="Arial"/>
          <w:i/>
          <w:iCs/>
          <w:sz w:val="24"/>
          <w:szCs w:val="24"/>
        </w:rPr>
        <w:t>ex officio</w:t>
      </w:r>
      <w:r w:rsidRPr="00BA27FB">
        <w:rPr>
          <w:rFonts w:ascii="Arial" w:hAnsi="Arial" w:cs="Arial"/>
          <w:sz w:val="24"/>
          <w:szCs w:val="24"/>
        </w:rPr>
        <w:t xml:space="preserve"> members.</w:t>
      </w:r>
    </w:p>
    <w:p w:rsidR="00BE7B64" w:rsidRPr="00BA27FB" w:rsidRDefault="00BE7B64" w:rsidP="00F50700">
      <w:pPr>
        <w:spacing w:after="0" w:line="240" w:lineRule="auto"/>
        <w:rPr>
          <w:rFonts w:ascii="Arial" w:hAnsi="Arial" w:cs="Arial"/>
          <w:sz w:val="24"/>
          <w:szCs w:val="24"/>
        </w:rPr>
      </w:pPr>
    </w:p>
    <w:p w:rsidR="00695453" w:rsidRDefault="00695453" w:rsidP="00F50700">
      <w:pPr>
        <w:spacing w:after="0" w:line="240" w:lineRule="auto"/>
        <w:rPr>
          <w:rFonts w:ascii="Arial" w:hAnsi="Arial" w:cs="Arial"/>
          <w:sz w:val="24"/>
          <w:szCs w:val="24"/>
        </w:rPr>
      </w:pPr>
      <w:proofErr w:type="gramStart"/>
      <w:r w:rsidRPr="00BA27FB">
        <w:rPr>
          <w:rFonts w:ascii="Arial" w:hAnsi="Arial" w:cs="Arial"/>
          <w:b/>
          <w:sz w:val="24"/>
          <w:szCs w:val="24"/>
        </w:rPr>
        <w:t>POLICY ON FACULTY OFFICE HOURS</w:t>
      </w:r>
      <w:r w:rsidR="00BE7B64" w:rsidRPr="00BA27FB">
        <w:rPr>
          <w:rFonts w:ascii="Arial" w:hAnsi="Arial" w:cs="Arial"/>
          <w:b/>
          <w:sz w:val="24"/>
          <w:szCs w:val="24"/>
        </w:rPr>
        <w:t>.</w:t>
      </w:r>
      <w:proofErr w:type="gramEnd"/>
      <w:r w:rsidR="00BE7B64" w:rsidRPr="00BA27FB">
        <w:rPr>
          <w:rFonts w:ascii="Arial" w:hAnsi="Arial" w:cs="Arial"/>
          <w:b/>
          <w:sz w:val="24"/>
          <w:szCs w:val="24"/>
        </w:rPr>
        <w:t xml:space="preserve">  </w:t>
      </w:r>
      <w:r w:rsidRPr="00BA27FB">
        <w:rPr>
          <w:rFonts w:ascii="Arial" w:hAnsi="Arial" w:cs="Arial"/>
          <w:sz w:val="24"/>
          <w:szCs w:val="24"/>
        </w:rPr>
        <w:t xml:space="preserve">Faculty office hours are an opportunity for student-faculty interaction outside of the classroom, as well as for campus staff, faculty, administration, and individuals external to the campus to make personal and direct </w:t>
      </w:r>
      <w:r w:rsidRPr="00BA27FB">
        <w:rPr>
          <w:rFonts w:ascii="Arial" w:hAnsi="Arial" w:cs="Arial"/>
          <w:sz w:val="24"/>
          <w:szCs w:val="24"/>
        </w:rPr>
        <w:lastRenderedPageBreak/>
        <w:t xml:space="preserve">contact.  This policy applies to all full-time instructors teaching credit-bearing courses (including those with administrative course releases). </w:t>
      </w:r>
    </w:p>
    <w:p w:rsidR="00F50700" w:rsidRPr="00BA27FB" w:rsidRDefault="00F50700" w:rsidP="00F50700">
      <w:pPr>
        <w:spacing w:after="0" w:line="240" w:lineRule="auto"/>
        <w:rPr>
          <w:rFonts w:ascii="Arial" w:hAnsi="Arial" w:cs="Arial"/>
          <w:sz w:val="24"/>
          <w:szCs w:val="24"/>
        </w:rPr>
      </w:pPr>
    </w:p>
    <w:p w:rsidR="00695453" w:rsidRPr="00BA27FB" w:rsidRDefault="00695453" w:rsidP="00F50700">
      <w:pPr>
        <w:spacing w:after="0" w:line="240" w:lineRule="auto"/>
        <w:rPr>
          <w:rFonts w:ascii="Arial" w:hAnsi="Arial" w:cs="Arial"/>
          <w:b/>
          <w:sz w:val="24"/>
          <w:szCs w:val="24"/>
        </w:rPr>
      </w:pPr>
      <w:r w:rsidRPr="00BA27FB">
        <w:rPr>
          <w:rFonts w:ascii="Arial" w:hAnsi="Arial" w:cs="Arial"/>
          <w:b/>
          <w:sz w:val="24"/>
          <w:szCs w:val="24"/>
        </w:rPr>
        <w:t>I. Number of Office Hours</w:t>
      </w:r>
    </w:p>
    <w:p w:rsidR="00695453" w:rsidRPr="00BA27FB" w:rsidRDefault="00695453" w:rsidP="00F50700">
      <w:pPr>
        <w:pStyle w:val="ListParagraph"/>
        <w:numPr>
          <w:ilvl w:val="0"/>
          <w:numId w:val="10"/>
        </w:numPr>
        <w:spacing w:after="0" w:line="240" w:lineRule="auto"/>
        <w:rPr>
          <w:rFonts w:ascii="Arial" w:hAnsi="Arial" w:cs="Arial"/>
          <w:sz w:val="24"/>
          <w:szCs w:val="24"/>
        </w:rPr>
      </w:pPr>
      <w:r w:rsidRPr="00BA27FB">
        <w:rPr>
          <w:rFonts w:ascii="Arial" w:hAnsi="Arial" w:cs="Arial"/>
          <w:sz w:val="24"/>
          <w:szCs w:val="24"/>
        </w:rPr>
        <w:t>During any semester in which a faculty member is appointed full-time, he or she shall hold a minimum of five (5) office hours per week.  Faculty with an administrative course release shall hold an additional one (1) hour per course release. The full-time faculty member’s office hours shall be held over at least two days and at least in half-hour blocks.</w:t>
      </w:r>
    </w:p>
    <w:p w:rsidR="00695453" w:rsidRPr="00BA27FB" w:rsidRDefault="00695453" w:rsidP="00F50700">
      <w:pPr>
        <w:pStyle w:val="ListParagraph"/>
        <w:numPr>
          <w:ilvl w:val="0"/>
          <w:numId w:val="10"/>
        </w:numPr>
        <w:spacing w:after="0" w:line="240" w:lineRule="auto"/>
        <w:rPr>
          <w:rFonts w:ascii="Arial" w:hAnsi="Arial" w:cs="Arial"/>
          <w:sz w:val="24"/>
          <w:szCs w:val="24"/>
        </w:rPr>
      </w:pPr>
      <w:r w:rsidRPr="00BA27FB">
        <w:rPr>
          <w:rFonts w:ascii="Arial" w:hAnsi="Arial" w:cs="Arial"/>
          <w:sz w:val="24"/>
          <w:szCs w:val="24"/>
        </w:rPr>
        <w:t>During summer and intersession, three (3) hours per week are required for faculty teaching credit-bearing courses.</w:t>
      </w:r>
    </w:p>
    <w:p w:rsidR="00695453" w:rsidRPr="00BA27FB" w:rsidRDefault="00695453" w:rsidP="00F50700">
      <w:pPr>
        <w:pStyle w:val="ListParagraph"/>
        <w:numPr>
          <w:ilvl w:val="0"/>
          <w:numId w:val="10"/>
        </w:numPr>
        <w:spacing w:after="0" w:line="240" w:lineRule="auto"/>
        <w:rPr>
          <w:rFonts w:ascii="Arial" w:hAnsi="Arial" w:cs="Arial"/>
          <w:sz w:val="24"/>
          <w:szCs w:val="24"/>
        </w:rPr>
      </w:pPr>
      <w:r w:rsidRPr="00BA27FB">
        <w:rPr>
          <w:rFonts w:ascii="Arial" w:hAnsi="Arial" w:cs="Arial"/>
          <w:sz w:val="24"/>
          <w:szCs w:val="24"/>
        </w:rPr>
        <w:t xml:space="preserve"> When the campus final examination schedule is in effect, faculty office hours may be scheduled “by appointment only.”</w:t>
      </w:r>
    </w:p>
    <w:p w:rsidR="00695453" w:rsidRPr="00BA27FB" w:rsidRDefault="00695453" w:rsidP="00F50700">
      <w:pPr>
        <w:pStyle w:val="ListParagraph"/>
        <w:numPr>
          <w:ilvl w:val="0"/>
          <w:numId w:val="10"/>
        </w:numPr>
        <w:spacing w:after="0" w:line="240" w:lineRule="auto"/>
        <w:rPr>
          <w:rFonts w:ascii="Arial" w:hAnsi="Arial" w:cs="Arial"/>
          <w:sz w:val="24"/>
          <w:szCs w:val="24"/>
        </w:rPr>
      </w:pPr>
      <w:r w:rsidRPr="00BA27FB">
        <w:rPr>
          <w:rFonts w:ascii="Arial" w:hAnsi="Arial" w:cs="Arial"/>
          <w:sz w:val="24"/>
          <w:szCs w:val="24"/>
        </w:rPr>
        <w:t xml:space="preserve">Typically, office hours are held in the faculty member’s office at a time that is likely to be accessible to the students. However, if arranged with the Department Chair, faculty may hold office hours in other student-centered academic locations (i.e. English Department faculty may volunteer to work in the Writing Center as part of their office hour requirements).  Any changes to location should be clearly identified in the proper locations (see section II.A) </w:t>
      </w:r>
    </w:p>
    <w:p w:rsidR="00695453" w:rsidRPr="00BA27FB" w:rsidRDefault="00695453" w:rsidP="00F50700">
      <w:pPr>
        <w:pStyle w:val="ListParagraph"/>
        <w:numPr>
          <w:ilvl w:val="0"/>
          <w:numId w:val="10"/>
        </w:numPr>
        <w:spacing w:after="0" w:line="240" w:lineRule="auto"/>
        <w:rPr>
          <w:rFonts w:ascii="Arial" w:hAnsi="Arial" w:cs="Arial"/>
          <w:sz w:val="24"/>
          <w:szCs w:val="24"/>
        </w:rPr>
      </w:pPr>
      <w:r w:rsidRPr="00BA27FB">
        <w:rPr>
          <w:rFonts w:ascii="Arial" w:hAnsi="Arial" w:cs="Arial"/>
          <w:sz w:val="24"/>
          <w:szCs w:val="24"/>
        </w:rPr>
        <w:t>Faculty teaching online must hold office hours and make alternative arrangements with the Department Chair to be available online or by telephone. Online faculty’s office hours must include at least one hour of availability by telephone per week.</w:t>
      </w:r>
    </w:p>
    <w:p w:rsidR="00695453" w:rsidRPr="00BA27FB" w:rsidRDefault="00695453" w:rsidP="00F50700">
      <w:pPr>
        <w:pStyle w:val="ListParagraph"/>
        <w:numPr>
          <w:ilvl w:val="0"/>
          <w:numId w:val="10"/>
        </w:numPr>
        <w:spacing w:after="0" w:line="240" w:lineRule="auto"/>
        <w:rPr>
          <w:rFonts w:ascii="Arial" w:hAnsi="Arial" w:cs="Arial"/>
          <w:sz w:val="24"/>
          <w:szCs w:val="24"/>
        </w:rPr>
      </w:pPr>
      <w:r w:rsidRPr="00BA27FB">
        <w:rPr>
          <w:rFonts w:ascii="Arial" w:hAnsi="Arial" w:cs="Arial"/>
          <w:sz w:val="24"/>
          <w:szCs w:val="24"/>
        </w:rPr>
        <w:t>Faculty teaching hybrid courses should schedule an appropriate mix of in-person and online hours determined in consultation with the department chair.</w:t>
      </w:r>
    </w:p>
    <w:p w:rsidR="00695453" w:rsidRDefault="00695453" w:rsidP="00F50700">
      <w:pPr>
        <w:pStyle w:val="ListParagraph"/>
        <w:numPr>
          <w:ilvl w:val="0"/>
          <w:numId w:val="10"/>
        </w:numPr>
        <w:spacing w:after="0" w:line="240" w:lineRule="auto"/>
        <w:rPr>
          <w:rFonts w:ascii="Arial" w:hAnsi="Arial" w:cs="Arial"/>
          <w:sz w:val="24"/>
          <w:szCs w:val="24"/>
        </w:rPr>
      </w:pPr>
      <w:r w:rsidRPr="00BA27FB">
        <w:rPr>
          <w:rFonts w:ascii="Arial" w:hAnsi="Arial" w:cs="Arial"/>
          <w:sz w:val="24"/>
          <w:szCs w:val="24"/>
        </w:rPr>
        <w:t>Faculty members should also attempt to accommodate students who are unable to meet the instructor during scheduled office hours on a “by appointment” basis and/or via email.</w:t>
      </w:r>
    </w:p>
    <w:p w:rsidR="00F50700" w:rsidRPr="00BA27FB" w:rsidRDefault="00F50700" w:rsidP="00F50700">
      <w:pPr>
        <w:pStyle w:val="ListParagraph"/>
        <w:spacing w:after="0" w:line="240" w:lineRule="auto"/>
        <w:rPr>
          <w:rFonts w:ascii="Arial" w:hAnsi="Arial" w:cs="Arial"/>
          <w:sz w:val="24"/>
          <w:szCs w:val="24"/>
        </w:rPr>
      </w:pPr>
    </w:p>
    <w:p w:rsidR="00695453" w:rsidRPr="00BA27FB" w:rsidRDefault="00695453" w:rsidP="00F50700">
      <w:pPr>
        <w:spacing w:after="0" w:line="240" w:lineRule="auto"/>
        <w:rPr>
          <w:rFonts w:ascii="Arial" w:hAnsi="Arial" w:cs="Arial"/>
          <w:b/>
          <w:sz w:val="24"/>
          <w:szCs w:val="24"/>
        </w:rPr>
      </w:pPr>
      <w:r w:rsidRPr="00BA27FB">
        <w:rPr>
          <w:rFonts w:ascii="Arial" w:hAnsi="Arial" w:cs="Arial"/>
          <w:b/>
          <w:sz w:val="24"/>
          <w:szCs w:val="24"/>
        </w:rPr>
        <w:t>II. Posting of Office Hours</w:t>
      </w:r>
    </w:p>
    <w:p w:rsidR="00695453" w:rsidRPr="00BA27FB" w:rsidRDefault="00695453" w:rsidP="00F50700">
      <w:pPr>
        <w:pStyle w:val="ListParagraph"/>
        <w:numPr>
          <w:ilvl w:val="0"/>
          <w:numId w:val="11"/>
        </w:numPr>
        <w:spacing w:after="0" w:line="240" w:lineRule="auto"/>
        <w:rPr>
          <w:rFonts w:ascii="Arial" w:hAnsi="Arial" w:cs="Arial"/>
          <w:sz w:val="24"/>
          <w:szCs w:val="24"/>
        </w:rPr>
      </w:pPr>
      <w:r w:rsidRPr="00BA27FB">
        <w:rPr>
          <w:rFonts w:ascii="Arial" w:hAnsi="Arial" w:cs="Arial"/>
          <w:sz w:val="24"/>
          <w:szCs w:val="24"/>
        </w:rPr>
        <w:t>Office hours, including schedule, location, and contact information, shall be listed on the syllabus for each course.</w:t>
      </w:r>
    </w:p>
    <w:p w:rsidR="00695453" w:rsidRPr="00BA27FB" w:rsidRDefault="00695453" w:rsidP="00F50700">
      <w:pPr>
        <w:pStyle w:val="ListParagraph"/>
        <w:numPr>
          <w:ilvl w:val="0"/>
          <w:numId w:val="11"/>
        </w:numPr>
        <w:spacing w:after="0" w:line="240" w:lineRule="auto"/>
        <w:rPr>
          <w:rFonts w:ascii="Arial" w:hAnsi="Arial" w:cs="Arial"/>
          <w:sz w:val="24"/>
          <w:szCs w:val="24"/>
        </w:rPr>
      </w:pPr>
      <w:r w:rsidRPr="00BA27FB">
        <w:rPr>
          <w:rFonts w:ascii="Arial" w:hAnsi="Arial" w:cs="Arial"/>
          <w:sz w:val="24"/>
          <w:szCs w:val="24"/>
        </w:rPr>
        <w:t xml:space="preserve"> Departments shall also post a listing of all faculty office hours in a public location near the department office and/or on the department website.</w:t>
      </w:r>
    </w:p>
    <w:p w:rsidR="00695453" w:rsidRDefault="00695453" w:rsidP="00F50700">
      <w:pPr>
        <w:pStyle w:val="ListParagraph"/>
        <w:numPr>
          <w:ilvl w:val="0"/>
          <w:numId w:val="11"/>
        </w:numPr>
        <w:spacing w:after="0" w:line="240" w:lineRule="auto"/>
        <w:rPr>
          <w:rFonts w:ascii="Arial" w:hAnsi="Arial" w:cs="Arial"/>
          <w:sz w:val="24"/>
          <w:szCs w:val="24"/>
        </w:rPr>
      </w:pPr>
      <w:r w:rsidRPr="00BA27FB">
        <w:rPr>
          <w:rFonts w:ascii="Arial" w:hAnsi="Arial" w:cs="Arial"/>
          <w:sz w:val="24"/>
          <w:szCs w:val="24"/>
        </w:rPr>
        <w:t xml:space="preserve">Faculty shall provide office hours to the department office no later than the end of the first week of instruction. </w:t>
      </w:r>
    </w:p>
    <w:p w:rsidR="00F50700" w:rsidRPr="00BA27FB" w:rsidRDefault="00F50700" w:rsidP="00F50700">
      <w:pPr>
        <w:pStyle w:val="ListParagraph"/>
        <w:spacing w:after="0" w:line="240" w:lineRule="auto"/>
        <w:rPr>
          <w:rFonts w:ascii="Arial" w:hAnsi="Arial" w:cs="Arial"/>
          <w:sz w:val="24"/>
          <w:szCs w:val="24"/>
        </w:rPr>
      </w:pPr>
    </w:p>
    <w:p w:rsidR="00695453" w:rsidRPr="00BA27FB" w:rsidRDefault="00695453" w:rsidP="00F50700">
      <w:pPr>
        <w:spacing w:after="0" w:line="240" w:lineRule="auto"/>
        <w:rPr>
          <w:rFonts w:ascii="Arial" w:hAnsi="Arial" w:cs="Arial"/>
          <w:b/>
          <w:sz w:val="24"/>
          <w:szCs w:val="24"/>
        </w:rPr>
      </w:pPr>
      <w:r w:rsidRPr="00BA27FB">
        <w:rPr>
          <w:rFonts w:ascii="Arial" w:hAnsi="Arial" w:cs="Arial"/>
          <w:b/>
          <w:sz w:val="24"/>
          <w:szCs w:val="24"/>
        </w:rPr>
        <w:t>III. Cancellation of Office Hours</w:t>
      </w:r>
    </w:p>
    <w:p w:rsidR="00695453" w:rsidRPr="00BA27FB" w:rsidRDefault="00695453" w:rsidP="00F50700">
      <w:pPr>
        <w:pStyle w:val="ListParagraph"/>
        <w:numPr>
          <w:ilvl w:val="0"/>
          <w:numId w:val="12"/>
        </w:numPr>
        <w:spacing w:after="0" w:line="240" w:lineRule="auto"/>
        <w:rPr>
          <w:rFonts w:ascii="Arial" w:hAnsi="Arial" w:cs="Arial"/>
          <w:sz w:val="24"/>
          <w:szCs w:val="24"/>
        </w:rPr>
      </w:pPr>
      <w:r w:rsidRPr="00BA27FB">
        <w:rPr>
          <w:rFonts w:ascii="Arial" w:hAnsi="Arial" w:cs="Arial"/>
          <w:sz w:val="24"/>
          <w:szCs w:val="24"/>
        </w:rPr>
        <w:t>Faculty shall notify their department office (e.g., by e-mail, phone, or in person) in the event that they are unable to meet scheduled office hours.  Preferably, an e-mail should be sent to all affected classes, and copied to the department chair, notifying of the cancellation of hours.   A notice shall be posted on the faculty member’s door when office hours are cancelled.  For online office hours that cannot be honored, a message shall be sent via e-mail to all enrolled students and/or posted on Learning Management System.</w:t>
      </w:r>
    </w:p>
    <w:p w:rsidR="00695453" w:rsidRDefault="00695453" w:rsidP="00F50700">
      <w:pPr>
        <w:pStyle w:val="ListParagraph"/>
        <w:numPr>
          <w:ilvl w:val="0"/>
          <w:numId w:val="12"/>
        </w:numPr>
        <w:spacing w:after="0" w:line="240" w:lineRule="auto"/>
        <w:rPr>
          <w:rFonts w:ascii="Arial" w:hAnsi="Arial" w:cs="Arial"/>
          <w:sz w:val="24"/>
          <w:szCs w:val="24"/>
        </w:rPr>
      </w:pPr>
      <w:r w:rsidRPr="00BA27FB">
        <w:rPr>
          <w:rFonts w:ascii="Arial" w:hAnsi="Arial" w:cs="Arial"/>
          <w:sz w:val="24"/>
          <w:szCs w:val="24"/>
        </w:rPr>
        <w:t>Repeated failure to adhere to this policy is a breach of professional responsibility.</w:t>
      </w:r>
    </w:p>
    <w:p w:rsidR="00F50700" w:rsidRPr="00BA27FB" w:rsidRDefault="00F50700" w:rsidP="00F50700">
      <w:pPr>
        <w:pStyle w:val="ListParagraph"/>
        <w:spacing w:after="0" w:line="240" w:lineRule="auto"/>
        <w:rPr>
          <w:rFonts w:ascii="Arial" w:hAnsi="Arial" w:cs="Arial"/>
          <w:sz w:val="24"/>
          <w:szCs w:val="24"/>
        </w:rPr>
      </w:pPr>
    </w:p>
    <w:p w:rsidR="00695453" w:rsidRPr="00BA27FB" w:rsidRDefault="00695453" w:rsidP="00F50700">
      <w:pPr>
        <w:spacing w:after="0" w:line="240" w:lineRule="auto"/>
        <w:rPr>
          <w:rFonts w:ascii="Arial" w:hAnsi="Arial" w:cs="Arial"/>
          <w:b/>
          <w:sz w:val="24"/>
          <w:szCs w:val="24"/>
        </w:rPr>
      </w:pPr>
      <w:r w:rsidRPr="00BA27FB">
        <w:rPr>
          <w:rFonts w:ascii="Arial" w:hAnsi="Arial" w:cs="Arial"/>
          <w:b/>
          <w:sz w:val="24"/>
          <w:szCs w:val="24"/>
        </w:rPr>
        <w:t>IV. Exceptions</w:t>
      </w:r>
    </w:p>
    <w:p w:rsidR="00695453" w:rsidRPr="00BA27FB" w:rsidRDefault="00695453" w:rsidP="00F50700">
      <w:pPr>
        <w:pStyle w:val="ListParagraph"/>
        <w:numPr>
          <w:ilvl w:val="0"/>
          <w:numId w:val="13"/>
        </w:numPr>
        <w:spacing w:after="0" w:line="240" w:lineRule="auto"/>
        <w:rPr>
          <w:rFonts w:ascii="Arial" w:hAnsi="Arial" w:cs="Arial"/>
          <w:sz w:val="24"/>
          <w:szCs w:val="24"/>
        </w:rPr>
      </w:pPr>
      <w:r w:rsidRPr="00BA27FB">
        <w:rPr>
          <w:rFonts w:ascii="Arial" w:hAnsi="Arial" w:cs="Arial"/>
          <w:sz w:val="24"/>
          <w:szCs w:val="24"/>
        </w:rPr>
        <w:t>Any exceptions to this policy shall be subject to the approval of the Vice President of Academic Affairs, College Dean, and Department Chair, after consultation with the faculty member.</w:t>
      </w:r>
    </w:p>
    <w:p w:rsidR="00695453" w:rsidRPr="00BA27FB" w:rsidRDefault="00695453" w:rsidP="00F50700">
      <w:pPr>
        <w:spacing w:after="0" w:line="240" w:lineRule="auto"/>
        <w:rPr>
          <w:rFonts w:ascii="Arial" w:hAnsi="Arial" w:cs="Arial"/>
          <w:sz w:val="24"/>
          <w:szCs w:val="24"/>
        </w:rPr>
      </w:pPr>
    </w:p>
    <w:p w:rsidR="00695453" w:rsidRPr="00BA27FB" w:rsidRDefault="00695453" w:rsidP="00F50700">
      <w:pPr>
        <w:spacing w:after="0" w:line="240" w:lineRule="auto"/>
        <w:rPr>
          <w:rFonts w:ascii="Arial" w:hAnsi="Arial" w:cs="Arial"/>
          <w:sz w:val="24"/>
          <w:szCs w:val="24"/>
        </w:rPr>
      </w:pPr>
    </w:p>
    <w:p w:rsidR="0041255A" w:rsidRPr="00BA27FB" w:rsidRDefault="0041255A" w:rsidP="00F50700">
      <w:pPr>
        <w:pStyle w:val="ListParagraph"/>
        <w:spacing w:after="0" w:line="240" w:lineRule="auto"/>
        <w:ind w:left="360"/>
        <w:rPr>
          <w:rFonts w:ascii="Arial" w:hAnsi="Arial" w:cs="Arial"/>
          <w:sz w:val="24"/>
          <w:szCs w:val="24"/>
        </w:rPr>
      </w:pPr>
    </w:p>
    <w:sectPr w:rsidR="0041255A" w:rsidRPr="00BA27FB" w:rsidSect="000540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72AF"/>
    <w:multiLevelType w:val="hybridMultilevel"/>
    <w:tmpl w:val="0D7ED8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26776"/>
    <w:multiLevelType w:val="hybridMultilevel"/>
    <w:tmpl w:val="A972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D33F9"/>
    <w:multiLevelType w:val="hybridMultilevel"/>
    <w:tmpl w:val="4F1C73F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23273665"/>
    <w:multiLevelType w:val="hybridMultilevel"/>
    <w:tmpl w:val="2EC6B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13A9C"/>
    <w:multiLevelType w:val="hybridMultilevel"/>
    <w:tmpl w:val="A32C788C"/>
    <w:lvl w:ilvl="0" w:tplc="4EA463E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9F30194"/>
    <w:multiLevelType w:val="hybridMultilevel"/>
    <w:tmpl w:val="51C443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42204E"/>
    <w:multiLevelType w:val="hybridMultilevel"/>
    <w:tmpl w:val="0652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6B2AD3"/>
    <w:multiLevelType w:val="hybridMultilevel"/>
    <w:tmpl w:val="D9B212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07796F"/>
    <w:multiLevelType w:val="hybridMultilevel"/>
    <w:tmpl w:val="68D661F2"/>
    <w:lvl w:ilvl="0" w:tplc="3FC289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904879"/>
    <w:multiLevelType w:val="hybridMultilevel"/>
    <w:tmpl w:val="16FC1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08A4A2E"/>
    <w:multiLevelType w:val="hybridMultilevel"/>
    <w:tmpl w:val="9EE08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F83B7E"/>
    <w:multiLevelType w:val="hybridMultilevel"/>
    <w:tmpl w:val="91306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FE739D"/>
    <w:multiLevelType w:val="hybridMultilevel"/>
    <w:tmpl w:val="C054D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C8674A"/>
    <w:multiLevelType w:val="hybridMultilevel"/>
    <w:tmpl w:val="AC8640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3"/>
  </w:num>
  <w:num w:numId="5">
    <w:abstractNumId w:val="4"/>
  </w:num>
  <w:num w:numId="6">
    <w:abstractNumId w:val="10"/>
  </w:num>
  <w:num w:numId="7">
    <w:abstractNumId w:val="9"/>
  </w:num>
  <w:num w:numId="8">
    <w:abstractNumId w:val="2"/>
  </w:num>
  <w:num w:numId="9">
    <w:abstractNumId w:val="5"/>
  </w:num>
  <w:num w:numId="10">
    <w:abstractNumId w:val="0"/>
  </w:num>
  <w:num w:numId="11">
    <w:abstractNumId w:val="13"/>
  </w:num>
  <w:num w:numId="12">
    <w:abstractNumId w:val="11"/>
  </w:num>
  <w:num w:numId="13">
    <w:abstractNumId w:val="1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73662"/>
    <w:rsid w:val="00054062"/>
    <w:rsid w:val="00095961"/>
    <w:rsid w:val="00096562"/>
    <w:rsid w:val="000B4875"/>
    <w:rsid w:val="000E34E9"/>
    <w:rsid w:val="000F3B3A"/>
    <w:rsid w:val="00153A65"/>
    <w:rsid w:val="001B3767"/>
    <w:rsid w:val="001B63BE"/>
    <w:rsid w:val="0034020F"/>
    <w:rsid w:val="003E5679"/>
    <w:rsid w:val="0041255A"/>
    <w:rsid w:val="0046198C"/>
    <w:rsid w:val="004B23FF"/>
    <w:rsid w:val="00513204"/>
    <w:rsid w:val="00525C81"/>
    <w:rsid w:val="0055604F"/>
    <w:rsid w:val="005F62E0"/>
    <w:rsid w:val="00604ADC"/>
    <w:rsid w:val="00695453"/>
    <w:rsid w:val="00716623"/>
    <w:rsid w:val="00745AF2"/>
    <w:rsid w:val="00807E2B"/>
    <w:rsid w:val="008F1887"/>
    <w:rsid w:val="00936167"/>
    <w:rsid w:val="00972899"/>
    <w:rsid w:val="00A01FEF"/>
    <w:rsid w:val="00AD5E47"/>
    <w:rsid w:val="00B53E3F"/>
    <w:rsid w:val="00BA27FB"/>
    <w:rsid w:val="00BD7EAD"/>
    <w:rsid w:val="00BE7B64"/>
    <w:rsid w:val="00C87ED4"/>
    <w:rsid w:val="00CC5823"/>
    <w:rsid w:val="00E30BC8"/>
    <w:rsid w:val="00E40CD2"/>
    <w:rsid w:val="00E7235C"/>
    <w:rsid w:val="00E73662"/>
    <w:rsid w:val="00EA2457"/>
    <w:rsid w:val="00EC14D5"/>
    <w:rsid w:val="00F1172E"/>
    <w:rsid w:val="00F50700"/>
    <w:rsid w:val="00F53150"/>
    <w:rsid w:val="00FB53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06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6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06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6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 Virginia State University</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Settle</dc:creator>
  <cp:lastModifiedBy>user</cp:lastModifiedBy>
  <cp:revision>2</cp:revision>
  <cp:lastPrinted>2012-09-07T16:56:00Z</cp:lastPrinted>
  <dcterms:created xsi:type="dcterms:W3CDTF">2012-11-01T14:38:00Z</dcterms:created>
  <dcterms:modified xsi:type="dcterms:W3CDTF">2012-11-01T14:38:00Z</dcterms:modified>
</cp:coreProperties>
</file>