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6F" w:rsidRDefault="00B31E84">
      <w:pPr>
        <w:rPr>
          <w:b/>
        </w:rPr>
      </w:pPr>
      <w:r>
        <w:rPr>
          <w:b/>
        </w:rPr>
        <w:t>report to the WVSU Faculty Senate</w:t>
      </w:r>
    </w:p>
    <w:p w:rsidR="00B31E84" w:rsidRDefault="00B31E84">
      <w:pPr>
        <w:rPr>
          <w:b/>
        </w:rPr>
      </w:pPr>
      <w:r>
        <w:rPr>
          <w:b/>
        </w:rPr>
        <w:t>from WV Advisory Council of Faculty representative</w:t>
      </w:r>
    </w:p>
    <w:p w:rsidR="00B31E84" w:rsidRDefault="00B31E84">
      <w:pPr>
        <w:rPr>
          <w:b/>
        </w:rPr>
      </w:pPr>
      <w:r>
        <w:rPr>
          <w:b/>
        </w:rPr>
        <w:t>for the meeting of Friday, September 7, 2012</w:t>
      </w:r>
    </w:p>
    <w:p w:rsidR="00B31E84" w:rsidRDefault="00B31E84">
      <w:pPr>
        <w:rPr>
          <w:b/>
        </w:rPr>
      </w:pPr>
    </w:p>
    <w:p w:rsidR="00B31E84" w:rsidRPr="00EC2936" w:rsidRDefault="00584950">
      <w:r w:rsidRPr="00EC2936">
        <w:t xml:space="preserve">previous report was </w:t>
      </w:r>
      <w:r w:rsidR="00EC2936" w:rsidRPr="00EC2936">
        <w:t>March 2, 2012</w:t>
      </w:r>
    </w:p>
    <w:p w:rsidR="00153D03" w:rsidRDefault="00153D03">
      <w:pPr>
        <w:rPr>
          <w:b/>
        </w:rPr>
      </w:pPr>
    </w:p>
    <w:p w:rsidR="009C6FD2" w:rsidRDefault="009C6FD2">
      <w:pPr>
        <w:rPr>
          <w:b/>
        </w:rPr>
      </w:pPr>
      <w:r>
        <w:rPr>
          <w:b/>
        </w:rPr>
        <w:t xml:space="preserve">What </w:t>
      </w:r>
      <w:r w:rsidR="004A0978">
        <w:rPr>
          <w:b/>
        </w:rPr>
        <w:t xml:space="preserve">should we </w:t>
      </w:r>
      <w:r>
        <w:rPr>
          <w:b/>
        </w:rPr>
        <w:t>act on today?  Items 3, 4, 6, and 7.</w:t>
      </w:r>
    </w:p>
    <w:p w:rsidR="009C6FD2" w:rsidRDefault="009C6FD2">
      <w:pPr>
        <w:rPr>
          <w:b/>
        </w:rPr>
      </w:pPr>
    </w:p>
    <w:p w:rsidR="009C6FD2" w:rsidRDefault="009C6FD2">
      <w:pPr>
        <w:rPr>
          <w:b/>
        </w:rPr>
      </w:pPr>
    </w:p>
    <w:p w:rsidR="00EC2936" w:rsidRDefault="00EC2936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</w:t>
      </w:r>
    </w:p>
    <w:p w:rsidR="00EC2936" w:rsidRDefault="00EC2936">
      <w:pPr>
        <w:rPr>
          <w:b/>
        </w:rPr>
      </w:pPr>
    </w:p>
    <w:p w:rsidR="00153D03" w:rsidRPr="009C6FD2" w:rsidRDefault="00B31E84">
      <w:r>
        <w:t xml:space="preserve">1.  </w:t>
      </w:r>
      <w:r w:rsidR="00153D03" w:rsidRPr="004A42DB">
        <w:rPr>
          <w:b/>
        </w:rPr>
        <w:t>ACF</w:t>
      </w:r>
      <w:r w:rsidR="00153D03" w:rsidRPr="009C6FD2">
        <w:rPr>
          <w:b/>
        </w:rPr>
        <w:t>-related postings to the web site</w:t>
      </w:r>
      <w:r w:rsidR="00153D03" w:rsidRPr="009C6FD2">
        <w:t xml:space="preserve"> on August 25, 2012. Thanks to Ms. Deborah Wells.</w:t>
      </w:r>
      <w:r w:rsidR="00584950" w:rsidRPr="009C6FD2">
        <w:t xml:space="preserve">  Items in </w:t>
      </w:r>
      <w:r w:rsidR="009C6FD2" w:rsidRPr="009C6FD2">
        <w:rPr>
          <w:b/>
          <w:u w:val="single"/>
        </w:rPr>
        <w:t>bold</w:t>
      </w:r>
      <w:r w:rsidR="00584950" w:rsidRPr="009C6FD2">
        <w:t xml:space="preserve"> </w:t>
      </w:r>
      <w:r w:rsidR="009C6FD2">
        <w:tab/>
      </w:r>
      <w:r w:rsidR="00C25FCC" w:rsidRPr="009C6FD2">
        <w:t>will come up at the today's</w:t>
      </w:r>
      <w:r w:rsidR="00584950" w:rsidRPr="009C6FD2">
        <w:t xml:space="preserve"> meeting.</w:t>
      </w:r>
    </w:p>
    <w:p w:rsidR="00153D03" w:rsidRPr="009C6FD2" w:rsidRDefault="00153D03" w:rsidP="00153D03"/>
    <w:p w:rsidR="00153D03" w:rsidRPr="009C6FD2" w:rsidRDefault="00153D03" w:rsidP="00153D03">
      <w:pPr>
        <w:rPr>
          <w:b/>
          <w:u w:val="single"/>
        </w:rPr>
      </w:pPr>
      <w:r w:rsidRPr="009C6FD2">
        <w:rPr>
          <w:b/>
        </w:rPr>
        <w:t xml:space="preserve"> </w:t>
      </w:r>
      <w:r w:rsidRPr="009C6FD2">
        <w:rPr>
          <w:b/>
        </w:rPr>
        <w:tab/>
      </w:r>
      <w:r w:rsidRPr="009C6FD2">
        <w:rPr>
          <w:b/>
          <w:u w:val="single"/>
        </w:rPr>
        <w:t>ACF issues 2012 - 2013</w:t>
      </w:r>
    </w:p>
    <w:p w:rsidR="009C6FD2" w:rsidRPr="009C6FD2" w:rsidRDefault="00153D03" w:rsidP="009C6FD2">
      <w:pPr>
        <w:rPr>
          <w:b/>
          <w:u w:val="single"/>
        </w:rPr>
      </w:pPr>
      <w:r w:rsidRPr="009C6FD2">
        <w:t xml:space="preserve"> </w:t>
      </w:r>
      <w:r w:rsidR="009C6FD2" w:rsidRPr="009C6FD2">
        <w:tab/>
      </w:r>
      <w:r w:rsidR="009C6FD2" w:rsidRPr="009C6FD2">
        <w:rPr>
          <w:b/>
          <w:u w:val="single"/>
        </w:rPr>
        <w:t>ACF letter to Governor Tomblin about proposed budget cuts August 22, 2012</w:t>
      </w:r>
    </w:p>
    <w:p w:rsidR="009C6FD2" w:rsidRPr="009C6FD2" w:rsidRDefault="009C6FD2" w:rsidP="00153D03">
      <w:r>
        <w:tab/>
      </w:r>
      <w:r w:rsidRPr="009C6FD2">
        <w:t>ACF Brochure 2012 - 2013  .....  will come out in October in final, printed form for distribution</w:t>
      </w:r>
      <w:r w:rsidR="00153D03" w:rsidRPr="009C6FD2">
        <w:t xml:space="preserve"> </w:t>
      </w:r>
      <w:r w:rsidR="00153D03" w:rsidRPr="009C6FD2">
        <w:tab/>
      </w:r>
    </w:p>
    <w:p w:rsidR="00153D03" w:rsidRDefault="009C6FD2" w:rsidP="00153D03">
      <w:r>
        <w:tab/>
      </w:r>
      <w:r w:rsidR="00153D03" w:rsidRPr="009C6FD2">
        <w:t xml:space="preserve">ACF report on Smart </w:t>
      </w:r>
      <w:r w:rsidR="00153D03">
        <w:t>Balance Consortium (meeting of Advisory Council) June 27, 2012</w:t>
      </w:r>
    </w:p>
    <w:p w:rsidR="00153D03" w:rsidRDefault="00153D03" w:rsidP="00153D03">
      <w:r>
        <w:t xml:space="preserve"> </w:t>
      </w:r>
      <w:r>
        <w:tab/>
        <w:t>analysis of Governor Tomblin's proposed budget vs. HEPC request January 13, 2012</w:t>
      </w:r>
    </w:p>
    <w:p w:rsidR="00153D03" w:rsidRDefault="00153D03" w:rsidP="00153D03">
      <w:r>
        <w:t xml:space="preserve">  </w:t>
      </w:r>
      <w:r>
        <w:tab/>
        <w:t>letter to WVU Faculty from WVU Textbook Affordability Committee March 2012</w:t>
      </w:r>
    </w:p>
    <w:p w:rsidR="00153D03" w:rsidRDefault="00153D03" w:rsidP="00153D03">
      <w:r>
        <w:t xml:space="preserve">  </w:t>
      </w:r>
      <w:r>
        <w:tab/>
        <w:t xml:space="preserve">Susan Kelly (Fairmont State) comments on Common Core Standards and college completion July 31, </w:t>
      </w:r>
      <w:r>
        <w:tab/>
      </w:r>
      <w:r>
        <w:tab/>
        <w:t>2012</w:t>
      </w:r>
    </w:p>
    <w:p w:rsidR="00153D03" w:rsidRDefault="00153D03" w:rsidP="00153D03">
      <w:r>
        <w:t xml:space="preserve">  </w:t>
      </w:r>
      <w:r>
        <w:tab/>
        <w:t>summary of ACF meeting with HEPC August 10, 2012</w:t>
      </w:r>
    </w:p>
    <w:p w:rsidR="00153D03" w:rsidRDefault="00153D03" w:rsidP="00153D03">
      <w:r>
        <w:t xml:space="preserve">  </w:t>
      </w:r>
      <w:r>
        <w:tab/>
        <w:t>to what extent does PEIA cover clinical trials July 18, 2012</w:t>
      </w:r>
    </w:p>
    <w:p w:rsidR="00153D03" w:rsidRDefault="00153D03" w:rsidP="00153D03">
      <w:r>
        <w:t xml:space="preserve">  </w:t>
      </w:r>
      <w:r>
        <w:tab/>
        <w:t>info on OPEB legislation april 16 2012</w:t>
      </w:r>
    </w:p>
    <w:p w:rsidR="00153D03" w:rsidRDefault="00153D03" w:rsidP="00153D03">
      <w:r>
        <w:tab/>
        <w:t>WV legislative session wrap-up spring 2012</w:t>
      </w:r>
    </w:p>
    <w:p w:rsidR="00153D03" w:rsidRDefault="00153D03" w:rsidP="00153D03">
      <w:r>
        <w:tab/>
        <w:t>HEPC letter to Governor Tomblin on proposed budget cuts August 20, 2012</w:t>
      </w:r>
    </w:p>
    <w:p w:rsidR="00153D03" w:rsidRDefault="00153D03" w:rsidP="00153D03">
      <w:r>
        <w:tab/>
        <w:t>Fairmont State Textbook Policy April 11, 2012</w:t>
      </w:r>
    </w:p>
    <w:p w:rsidR="00153D03" w:rsidRDefault="00153D03" w:rsidP="00153D03">
      <w:r>
        <w:tab/>
        <w:t>WV College Completion Task Force report May 2012</w:t>
      </w:r>
    </w:p>
    <w:p w:rsidR="00153D03" w:rsidRDefault="00153D03" w:rsidP="00153D03">
      <w:r>
        <w:tab/>
      </w:r>
      <w:r w:rsidRPr="00584950">
        <w:t>ACF report to HEPC August 10, 2012</w:t>
      </w:r>
    </w:p>
    <w:p w:rsidR="004D1937" w:rsidRPr="00584950" w:rsidRDefault="004D1937" w:rsidP="00153D03">
      <w:r>
        <w:tab/>
        <w:t>notes from ACF / HEPC meeting August 10, 2012</w:t>
      </w:r>
    </w:p>
    <w:p w:rsidR="00153D03" w:rsidRPr="00584950" w:rsidRDefault="00153D03" w:rsidP="00153D03">
      <w:r w:rsidRPr="00584950">
        <w:tab/>
        <w:t>ACF minutes January 20, 2012</w:t>
      </w:r>
    </w:p>
    <w:p w:rsidR="00153D03" w:rsidRPr="00584950" w:rsidRDefault="00153D03" w:rsidP="00153D03">
      <w:r w:rsidRPr="00584950">
        <w:tab/>
        <w:t>ACF meeting notes February 10, 2012</w:t>
      </w:r>
    </w:p>
    <w:p w:rsidR="00153D03" w:rsidRPr="00584950" w:rsidRDefault="00153D03" w:rsidP="00153D03">
      <w:r w:rsidRPr="00584950">
        <w:tab/>
        <w:t>ACF meeting minutes February 17, 2012</w:t>
      </w:r>
    </w:p>
    <w:p w:rsidR="00153D03" w:rsidRPr="00584950" w:rsidRDefault="00153D03" w:rsidP="00153D03">
      <w:r w:rsidRPr="00584950">
        <w:tab/>
      </w:r>
      <w:r w:rsidR="002F7906">
        <w:t xml:space="preserve">ACF and HEPC meeting schedule, </w:t>
      </w:r>
      <w:r w:rsidRPr="00584950">
        <w:t>2012 - 2013</w:t>
      </w:r>
    </w:p>
    <w:p w:rsidR="00153D03" w:rsidRDefault="00153D03"/>
    <w:p w:rsidR="00153D03" w:rsidRDefault="00153D03"/>
    <w:p w:rsidR="00B31E84" w:rsidRDefault="00584950">
      <w:r>
        <w:t xml:space="preserve">2.  </w:t>
      </w:r>
      <w:r w:rsidR="004A42DB">
        <w:rPr>
          <w:b/>
        </w:rPr>
        <w:t>ACF meetings</w:t>
      </w:r>
      <w:r w:rsidR="004A42DB">
        <w:t>.  S</w:t>
      </w:r>
      <w:r w:rsidR="00B31E84">
        <w:t>ince the last Faculty Senate meeting (May 4, 2012), the ACF met</w:t>
      </w:r>
    </w:p>
    <w:p w:rsidR="00153D03" w:rsidRDefault="00153D03"/>
    <w:p w:rsidR="001915D3" w:rsidRDefault="001915D3">
      <w:r>
        <w:tab/>
        <w:t>July 15 and 16</w:t>
      </w:r>
      <w:r w:rsidR="00153D03">
        <w:t>, 2012</w:t>
      </w:r>
      <w:r>
        <w:t xml:space="preserve"> for a two-day retreat at Chief Logan.  </w:t>
      </w:r>
      <w:r w:rsidR="002F7906">
        <w:t xml:space="preserve">Minutes still in draft form.  </w:t>
      </w:r>
      <w:r>
        <w:t>Guests included</w:t>
      </w:r>
      <w:r w:rsidR="00153D03">
        <w:t>:</w:t>
      </w:r>
    </w:p>
    <w:p w:rsidR="001915D3" w:rsidRDefault="00153D03">
      <w:r>
        <w:tab/>
      </w:r>
      <w:r>
        <w:tab/>
        <w:t>Dr. Paul Hill, HEPC Chancellor</w:t>
      </w:r>
    </w:p>
    <w:p w:rsidR="00153D03" w:rsidRDefault="00153D03">
      <w:r>
        <w:tab/>
      </w:r>
      <w:r>
        <w:tab/>
        <w:t>Mr. David Hendrickson, HEPC Chair</w:t>
      </w:r>
    </w:p>
    <w:p w:rsidR="00153D03" w:rsidRDefault="00153D03">
      <w:r>
        <w:tab/>
      </w:r>
      <w:r>
        <w:tab/>
        <w:t>Mr. Mark Stotler, HE</w:t>
      </w:r>
      <w:r w:rsidR="006F3991">
        <w:t>PC Director of Aca</w:t>
      </w:r>
      <w:r>
        <w:t>d</w:t>
      </w:r>
      <w:r w:rsidR="006F3991">
        <w:t>e</w:t>
      </w:r>
      <w:r>
        <w:t>mic Programming</w:t>
      </w:r>
    </w:p>
    <w:p w:rsidR="00153D03" w:rsidRDefault="00153D03"/>
    <w:p w:rsidR="00153D03" w:rsidRDefault="00153D03">
      <w:r>
        <w:tab/>
        <w:t>August 10, 2012</w:t>
      </w:r>
      <w:r w:rsidR="002F7906">
        <w:t>.  Minutes still in draft form.</w:t>
      </w:r>
    </w:p>
    <w:p w:rsidR="00153D03" w:rsidRDefault="00153D03"/>
    <w:p w:rsidR="009C6FD2" w:rsidRDefault="009C6FD2"/>
    <w:p w:rsidR="00153D03" w:rsidRDefault="00153D03">
      <w:r>
        <w:t xml:space="preserve">      upcoming meetings will be</w:t>
      </w:r>
      <w:r w:rsidR="002F7906">
        <w:t>:</w:t>
      </w:r>
      <w:r>
        <w:t xml:space="preserve"> </w:t>
      </w:r>
    </w:p>
    <w:p w:rsidR="00153D03" w:rsidRDefault="00153D03"/>
    <w:p w:rsidR="00153D03" w:rsidRDefault="00153D03">
      <w:r>
        <w:tab/>
        <w:t>October 11, 2012 (ACF)</w:t>
      </w:r>
    </w:p>
    <w:p w:rsidR="00153D03" w:rsidRDefault="00153D03">
      <w:r>
        <w:tab/>
        <w:t>December 7, 2012 (HEPC and ACF)</w:t>
      </w:r>
    </w:p>
    <w:p w:rsidR="00153D03" w:rsidRDefault="00153D03">
      <w:r>
        <w:tab/>
        <w:t>January 31, 2013 (ACF)</w:t>
      </w:r>
    </w:p>
    <w:p w:rsidR="009C6FD2" w:rsidRDefault="009C6FD2">
      <w:r>
        <w:tab/>
        <w:t>February 1, 2013 (HEPC)</w:t>
      </w:r>
    </w:p>
    <w:p w:rsidR="00153D03" w:rsidRDefault="00153D03">
      <w:r>
        <w:tab/>
        <w:t>April 26, 2013 (HEPC and ACF)</w:t>
      </w:r>
    </w:p>
    <w:p w:rsidR="00153D03" w:rsidRDefault="00153D03">
      <w:r>
        <w:tab/>
        <w:t xml:space="preserve">plus other dates TBA, especially during WV legislative session </w:t>
      </w:r>
    </w:p>
    <w:p w:rsidR="00EC2936" w:rsidRDefault="00EC2936"/>
    <w:p w:rsidR="009C6FD2" w:rsidRDefault="009C6FD2"/>
    <w:p w:rsidR="009C6FD2" w:rsidRDefault="009C6FD2"/>
    <w:p w:rsidR="009C6FD2" w:rsidRDefault="003A6369">
      <w:r>
        <w:lastRenderedPageBreak/>
        <w:tab/>
        <w:t>Notable</w:t>
      </w:r>
      <w:r w:rsidR="009C6FD2">
        <w:t xml:space="preserve"> items from the meetings:</w:t>
      </w:r>
    </w:p>
    <w:p w:rsidR="009C6FD2" w:rsidRDefault="009C6FD2"/>
    <w:p w:rsidR="00EC2936" w:rsidRDefault="009C6FD2">
      <w:r>
        <w:tab/>
      </w:r>
      <w:r>
        <w:tab/>
      </w:r>
      <w:r w:rsidR="003A6369">
        <w:t xml:space="preserve">A.  </w:t>
      </w:r>
      <w:r w:rsidR="00EC2936">
        <w:t xml:space="preserve">Recommendations of HEPC's "College </w:t>
      </w:r>
      <w:r w:rsidR="00C25FCC">
        <w:t>Completion</w:t>
      </w:r>
      <w:r w:rsidR="003A6369">
        <w:t xml:space="preserve"> Task Force" were emphasized </w:t>
      </w:r>
      <w:r w:rsidR="00EC2936">
        <w:t xml:space="preserve">by </w:t>
      </w:r>
      <w:r w:rsidR="003A6369">
        <w:tab/>
      </w:r>
      <w:r w:rsidR="003A6369">
        <w:tab/>
      </w:r>
      <w:r w:rsidR="003A6369">
        <w:tab/>
      </w:r>
      <w:r>
        <w:tab/>
      </w:r>
      <w:r w:rsidR="00EC2936">
        <w:t>HEPC and are supported by ACF:</w:t>
      </w:r>
    </w:p>
    <w:p w:rsidR="00EC2936" w:rsidRDefault="00EC2936"/>
    <w:p w:rsidR="003A6369" w:rsidRDefault="00EC2936">
      <w:r>
        <w:tab/>
      </w:r>
      <w:r>
        <w:tab/>
      </w:r>
      <w:r>
        <w:tab/>
        <w:t>1.  Make college completion a visible and tangible priority across the state</w:t>
      </w:r>
      <w:r>
        <w:tab/>
      </w:r>
      <w:r>
        <w:tab/>
      </w:r>
      <w:r>
        <w:tab/>
      </w:r>
      <w:r>
        <w:tab/>
        <w:t>2.  Redu</w:t>
      </w:r>
      <w:r w:rsidR="003A6369">
        <w:t>ce the time it takes to earn a certificate or degree</w:t>
      </w:r>
    </w:p>
    <w:p w:rsidR="003A6369" w:rsidRDefault="003A6369">
      <w:r>
        <w:tab/>
      </w:r>
      <w:r>
        <w:tab/>
      </w:r>
      <w:r>
        <w:tab/>
        <w:t>3.  Improve developmental education</w:t>
      </w:r>
    </w:p>
    <w:p w:rsidR="003A6369" w:rsidRDefault="003A6369">
      <w:r>
        <w:tab/>
      </w:r>
      <w:r>
        <w:tab/>
      </w:r>
      <w:r>
        <w:tab/>
        <w:t>4.  Increase adult completion rates</w:t>
      </w:r>
    </w:p>
    <w:p w:rsidR="003A6369" w:rsidRDefault="003A6369">
      <w:r>
        <w:tab/>
      </w:r>
      <w:r>
        <w:tab/>
      </w:r>
      <w:r>
        <w:tab/>
        <w:t>5.  Connect funding to priorities.</w:t>
      </w:r>
    </w:p>
    <w:p w:rsidR="003A6369" w:rsidRDefault="003A6369"/>
    <w:p w:rsidR="003A6369" w:rsidRDefault="003A6369">
      <w:r>
        <w:tab/>
      </w:r>
      <w:r>
        <w:tab/>
        <w:t xml:space="preserve">B.  </w:t>
      </w:r>
      <w:r w:rsidR="009C6FD2">
        <w:t>Effort at</w:t>
      </w:r>
      <w:r>
        <w:t xml:space="preserve"> better integration of entire K-20 system.  Interfacing WV Public / Higher Education.  </w:t>
      </w:r>
      <w:r>
        <w:tab/>
      </w:r>
      <w:r>
        <w:tab/>
      </w:r>
      <w:r>
        <w:tab/>
        <w:t xml:space="preserve">HEPC Smarter Balance Higher Education Advisory Council.  Note Glenville State' </w:t>
      </w:r>
      <w:r>
        <w:tab/>
      </w:r>
      <w:r>
        <w:tab/>
      </w:r>
      <w:r>
        <w:tab/>
        <w:t>"Hidden Promise Scholars" program (see ACF minutes July 15, 2012).</w:t>
      </w:r>
    </w:p>
    <w:p w:rsidR="003A6369" w:rsidRDefault="003A6369"/>
    <w:p w:rsidR="007F2037" w:rsidRDefault="003A6369">
      <w:r>
        <w:tab/>
      </w:r>
      <w:r>
        <w:tab/>
        <w:t>C.</w:t>
      </w:r>
      <w:r w:rsidR="007F2037">
        <w:t xml:space="preserve">  The HEPC push for a 120 credit hour maximum for </w:t>
      </w:r>
      <w:r w:rsidR="00C25FCC">
        <w:t>baccalaureate</w:t>
      </w:r>
      <w:r w:rsidR="007F2037">
        <w:t xml:space="preserve"> degrees was discussed.  </w:t>
      </w:r>
      <w:r w:rsidR="007F2037">
        <w:tab/>
      </w:r>
      <w:r w:rsidR="007F2037">
        <w:tab/>
      </w:r>
      <w:r w:rsidR="007F2037">
        <w:tab/>
        <w:t xml:space="preserve">Mark Stotler said that "it's not an absolute mandate", and that although HEPC would </w:t>
      </w:r>
      <w:r w:rsidR="007F2037">
        <w:tab/>
      </w:r>
      <w:r w:rsidR="007F2037">
        <w:tab/>
      </w:r>
      <w:r w:rsidR="007F2037">
        <w:tab/>
        <w:t>question programs with higher requirements, they would accept exceptions.</w:t>
      </w:r>
    </w:p>
    <w:p w:rsidR="007F2037" w:rsidRDefault="007F2037"/>
    <w:p w:rsidR="004A42DB" w:rsidRDefault="007F2037">
      <w:r>
        <w:tab/>
      </w:r>
      <w:r>
        <w:tab/>
        <w:t>D.  Series 51 and Institutional Textbook policies were discussed.</w:t>
      </w:r>
    </w:p>
    <w:p w:rsidR="004A42DB" w:rsidRDefault="004A42DB"/>
    <w:p w:rsidR="00754FA1" w:rsidRDefault="004A42DB">
      <w:r>
        <w:tab/>
      </w:r>
      <w:r>
        <w:tab/>
        <w:t>E.</w:t>
      </w:r>
      <w:r w:rsidR="00754FA1">
        <w:t xml:space="preserve">  We're seeing much better cooperation between ACF and HEPC.  For example, ACF is </w:t>
      </w:r>
      <w:r w:rsidR="00754FA1">
        <w:tab/>
      </w:r>
      <w:r w:rsidR="00754FA1">
        <w:tab/>
      </w:r>
      <w:r w:rsidR="00754FA1">
        <w:tab/>
        <w:t xml:space="preserve">getting time at each HEPC meeting, Hill and Hendrickson attended the ACF retreat, </w:t>
      </w:r>
      <w:r w:rsidR="00754FA1">
        <w:tab/>
      </w:r>
      <w:r w:rsidR="00754FA1">
        <w:tab/>
      </w:r>
      <w:r w:rsidR="00754FA1">
        <w:tab/>
        <w:t>more and better communication, joint participation in setting ACF Issues.</w:t>
      </w:r>
    </w:p>
    <w:p w:rsidR="00754FA1" w:rsidRDefault="00754FA1"/>
    <w:p w:rsidR="003405C5" w:rsidRDefault="00754FA1">
      <w:r>
        <w:tab/>
      </w:r>
      <w:r>
        <w:tab/>
        <w:t xml:space="preserve">F.  HEPC </w:t>
      </w:r>
      <w:r w:rsidR="003405C5">
        <w:t>reports that "there is already movement in the legislature towards performance-</w:t>
      </w:r>
      <w:r w:rsidR="003405C5">
        <w:tab/>
      </w:r>
      <w:r w:rsidR="003405C5">
        <w:tab/>
      </w:r>
      <w:r w:rsidR="003405C5">
        <w:tab/>
      </w:r>
      <w:r w:rsidR="003405C5">
        <w:tab/>
        <w:t xml:space="preserve">based funding for higher ed."  Note "Reverse Transfers" and "RBA Today" degrees.  </w:t>
      </w:r>
      <w:r w:rsidR="003405C5">
        <w:tab/>
      </w:r>
      <w:r w:rsidR="003405C5">
        <w:tab/>
      </w:r>
      <w:r w:rsidR="003405C5">
        <w:tab/>
        <w:t>Goals should be reasonable.  Quality must be maintained.</w:t>
      </w:r>
    </w:p>
    <w:p w:rsidR="003405C5" w:rsidRDefault="003405C5"/>
    <w:p w:rsidR="003405C5" w:rsidRDefault="003405C5">
      <w:r>
        <w:tab/>
      </w:r>
      <w:r>
        <w:tab/>
        <w:t xml:space="preserve">G.  Chairman Hendrickson suggested that ACF propose a 5-year plan for salary increases, </w:t>
      </w:r>
      <w:r>
        <w:tab/>
      </w:r>
      <w:r>
        <w:tab/>
      </w:r>
      <w:r>
        <w:tab/>
        <w:t xml:space="preserve">which HEPC would bring to the legislature.  Timeline: Fall 2012. </w:t>
      </w:r>
    </w:p>
    <w:p w:rsidR="004A42DB" w:rsidRDefault="003405C5">
      <w:r>
        <w:tab/>
      </w:r>
      <w:r>
        <w:tab/>
      </w:r>
      <w:r w:rsidR="00754FA1">
        <w:t xml:space="preserve">  </w:t>
      </w:r>
    </w:p>
    <w:p w:rsidR="009C6FD2" w:rsidRDefault="009C6FD2">
      <w:r>
        <w:tab/>
      </w:r>
      <w:r>
        <w:tab/>
        <w:t>H.  Hendrickson's agenda for 2012 - 2013</w:t>
      </w:r>
      <w:r w:rsidR="004A0978">
        <w:t xml:space="preserve"> (see notes of August 10, 2012)</w:t>
      </w:r>
      <w:r>
        <w:t>:</w:t>
      </w:r>
    </w:p>
    <w:p w:rsidR="004A42DB" w:rsidRDefault="009C6FD2">
      <w:r>
        <w:t xml:space="preserve"> </w:t>
      </w:r>
      <w:r>
        <w:tab/>
      </w:r>
      <w:r>
        <w:tab/>
      </w:r>
    </w:p>
    <w:p w:rsidR="009C6FD2" w:rsidRDefault="009C6FD2">
      <w:r>
        <w:tab/>
      </w:r>
      <w:r>
        <w:tab/>
      </w:r>
      <w:r>
        <w:tab/>
        <w:t>1.  make health insurance available to all students to purchase, system-wide</w:t>
      </w:r>
    </w:p>
    <w:p w:rsidR="002F7906" w:rsidRDefault="002F7906">
      <w:r>
        <w:tab/>
      </w:r>
      <w:r>
        <w:tab/>
      </w:r>
      <w:r>
        <w:tab/>
        <w:t>2.  reduce workers' comp premiums for higher ed</w:t>
      </w:r>
    </w:p>
    <w:p w:rsidR="002F7906" w:rsidRDefault="002F7906">
      <w:r>
        <w:tab/>
      </w:r>
      <w:r>
        <w:tab/>
      </w:r>
      <w:r>
        <w:tab/>
        <w:t>3.  reduce health are costs in general</w:t>
      </w:r>
    </w:p>
    <w:p w:rsidR="002F7906" w:rsidRDefault="002F7906">
      <w:r>
        <w:tab/>
      </w:r>
      <w:r>
        <w:tab/>
      </w:r>
      <w:r>
        <w:tab/>
        <w:t>4.  develop a common portal for on-line gen ed courses, state-wide</w:t>
      </w:r>
    </w:p>
    <w:p w:rsidR="002F7906" w:rsidRDefault="002F7906">
      <w:r>
        <w:tab/>
      </w:r>
      <w:r>
        <w:tab/>
      </w:r>
      <w:r>
        <w:tab/>
        <w:t>5.  protect programs such as Brain for Bucks from budget cuts</w:t>
      </w:r>
    </w:p>
    <w:p w:rsidR="002F7906" w:rsidRDefault="002F7906">
      <w:r>
        <w:tab/>
      </w:r>
      <w:r>
        <w:tab/>
      </w:r>
      <w:r>
        <w:tab/>
        <w:t>6.  develop new 5-year plan for HEPC</w:t>
      </w:r>
    </w:p>
    <w:p w:rsidR="009C6FD2" w:rsidRDefault="009C6FD2"/>
    <w:p w:rsidR="004A42DB" w:rsidRDefault="004A42DB"/>
    <w:p w:rsidR="004A42DB" w:rsidRDefault="004A42DB">
      <w:r>
        <w:t xml:space="preserve">3.  </w:t>
      </w:r>
      <w:r w:rsidRPr="004A42DB">
        <w:rPr>
          <w:b/>
        </w:rPr>
        <w:t>ACF Issues</w:t>
      </w:r>
      <w:r>
        <w:t>.  ACF seeks formal endorsement from Faculty Senates state-wide.</w:t>
      </w:r>
    </w:p>
    <w:p w:rsidR="004A42DB" w:rsidRDefault="004A42DB"/>
    <w:p w:rsidR="004A42DB" w:rsidRDefault="004A42DB">
      <w:r>
        <w:t xml:space="preserve">4.  </w:t>
      </w:r>
      <w:r w:rsidRPr="004A42DB">
        <w:rPr>
          <w:b/>
        </w:rPr>
        <w:t>ACF letter to Governor Tomblin</w:t>
      </w:r>
      <w:r>
        <w:t xml:space="preserve">.  ACF seeks formal endorsement in asking the Governor to exempt </w:t>
      </w:r>
      <w:r>
        <w:tab/>
        <w:t xml:space="preserve">higher ed from FY 2014 budget cuts. </w:t>
      </w:r>
    </w:p>
    <w:p w:rsidR="004A42DB" w:rsidRDefault="004A42DB"/>
    <w:p w:rsidR="004A42DB" w:rsidRDefault="004A42DB">
      <w:r>
        <w:t xml:space="preserve">5.  </w:t>
      </w:r>
      <w:r>
        <w:rPr>
          <w:b/>
        </w:rPr>
        <w:t>ACF reports to institutional Board of Governors</w:t>
      </w:r>
      <w:r>
        <w:t xml:space="preserve">.  By code, ACF reps are to make annual reports to their </w:t>
      </w:r>
      <w:r>
        <w:tab/>
        <w:t xml:space="preserve">institutions' Boards of Governors.  The WVSU Faculty Senate Executive Committee recommends that </w:t>
      </w:r>
      <w:r>
        <w:tab/>
        <w:t xml:space="preserve">Rich Ford contact BOG President Larry Rowe and find out how the BOG would like to handle this. </w:t>
      </w:r>
      <w:r w:rsidR="004A0978">
        <w:t xml:space="preserve"> </w:t>
      </w:r>
    </w:p>
    <w:p w:rsidR="00D7237F" w:rsidRDefault="00D7237F"/>
    <w:p w:rsidR="006F3991" w:rsidRDefault="004A42DB">
      <w:r>
        <w:t xml:space="preserve">6.  </w:t>
      </w:r>
      <w:r w:rsidR="006F3991">
        <w:rPr>
          <w:b/>
        </w:rPr>
        <w:t>Great Teachers Seminar</w:t>
      </w:r>
      <w:r w:rsidR="006F3991">
        <w:t xml:space="preserve">.  GTS meets for a week every summer.  One or two faculty are to be chosen by </w:t>
      </w:r>
      <w:r w:rsidR="006F3991">
        <w:tab/>
        <w:t xml:space="preserve">each institution.  The institution is to pay for it.  How does WVSU want to handle this?  How do we </w:t>
      </w:r>
      <w:r w:rsidR="006F3991">
        <w:tab/>
        <w:t>choose attendees?</w:t>
      </w:r>
      <w:r w:rsidR="00D7237F">
        <w:t xml:space="preserve">  Next GTS is </w:t>
      </w:r>
      <w:r w:rsidR="006A7986">
        <w:t>June 17-20, 2013 at North Bend State Park.</w:t>
      </w:r>
    </w:p>
    <w:p w:rsidR="00D7237F" w:rsidRDefault="00D7237F"/>
    <w:p w:rsidR="004A42DB" w:rsidRDefault="006F3991">
      <w:r>
        <w:t xml:space="preserve">7.  </w:t>
      </w:r>
      <w:r>
        <w:rPr>
          <w:b/>
        </w:rPr>
        <w:t>Alternate ACF Representative</w:t>
      </w:r>
      <w:r>
        <w:t>.  Each institution is supposed to have an alternate ACF rep.  We don't.</w:t>
      </w:r>
    </w:p>
    <w:p w:rsidR="006F3991" w:rsidRDefault="006F3991"/>
    <w:p w:rsidR="00153D03" w:rsidRPr="00B31E84" w:rsidRDefault="006F3991">
      <w:bookmarkStart w:id="0" w:name="_GoBack"/>
      <w:bookmarkEnd w:id="0"/>
      <w:r>
        <w:t>8.  other?</w:t>
      </w:r>
      <w:r w:rsidR="004A42DB">
        <w:t xml:space="preserve"> </w:t>
      </w:r>
      <w:r w:rsidR="007F2037">
        <w:t xml:space="preserve">   </w:t>
      </w:r>
    </w:p>
    <w:sectPr w:rsidR="00153D03" w:rsidRPr="00B31E84" w:rsidSect="00284711">
      <w:pgSz w:w="12240" w:h="15840"/>
      <w:pgMar w:top="1440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84"/>
    <w:rsid w:val="00153D03"/>
    <w:rsid w:val="001915D3"/>
    <w:rsid w:val="00284711"/>
    <w:rsid w:val="002F7906"/>
    <w:rsid w:val="003405C5"/>
    <w:rsid w:val="003A6369"/>
    <w:rsid w:val="004A0978"/>
    <w:rsid w:val="004A42DB"/>
    <w:rsid w:val="004D1937"/>
    <w:rsid w:val="00584950"/>
    <w:rsid w:val="006A7986"/>
    <w:rsid w:val="006B0B83"/>
    <w:rsid w:val="006F3991"/>
    <w:rsid w:val="00754FA1"/>
    <w:rsid w:val="007F2037"/>
    <w:rsid w:val="009C6FD2"/>
    <w:rsid w:val="00B25A6F"/>
    <w:rsid w:val="00B31E84"/>
    <w:rsid w:val="00C25FCC"/>
    <w:rsid w:val="00D7237F"/>
    <w:rsid w:val="00EC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</dc:creator>
  <cp:lastModifiedBy>Ford</cp:lastModifiedBy>
  <cp:revision>3</cp:revision>
  <dcterms:created xsi:type="dcterms:W3CDTF">2012-09-04T17:37:00Z</dcterms:created>
  <dcterms:modified xsi:type="dcterms:W3CDTF">2012-09-04T18:55:00Z</dcterms:modified>
</cp:coreProperties>
</file>