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60" w:rsidRDefault="00503960" w:rsidP="00503960">
      <w:pPr>
        <w:pStyle w:val="Title"/>
        <w:rPr>
          <w:rFonts w:ascii="Arial Rounded MT Bold" w:hAnsi="Arial Rounded MT Bold" w:cs="Times New Roman"/>
          <w:b/>
          <w:color w:val="auto"/>
          <w:sz w:val="24"/>
          <w:szCs w:val="24"/>
        </w:rPr>
      </w:pPr>
      <w:r>
        <w:rPr>
          <w:rFonts w:ascii="Arial Rounded MT Bold" w:hAnsi="Arial Rounded MT Bold" w:cs="Times New Roman"/>
          <w:b/>
          <w:color w:val="auto"/>
          <w:sz w:val="24"/>
          <w:szCs w:val="24"/>
        </w:rPr>
        <w:fldChar w:fldCharType="begin"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instrText xml:space="preserve"> SEQ CHAPTER \h \r 1</w:instrText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fldChar w:fldCharType="end"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West Virginia State University </w:t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  <w:t xml:space="preserve">                                        Friday</w:t>
      </w:r>
      <w:proofErr w:type="gramStart"/>
      <w:r>
        <w:rPr>
          <w:rFonts w:ascii="Arial Rounded MT Bold" w:hAnsi="Arial Rounded MT Bold" w:cs="Times New Roman"/>
          <w:b/>
          <w:color w:val="auto"/>
          <w:sz w:val="24"/>
          <w:szCs w:val="24"/>
        </w:rPr>
        <w:t>,  May</w:t>
      </w:r>
      <w:proofErr w:type="gramEnd"/>
      <w:r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3, 2013 Academic Affairs</w:t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ab/>
        <w:t xml:space="preserve">                                            </w:t>
      </w:r>
      <w:r w:rsidR="00B875EC">
        <w:rPr>
          <w:rFonts w:ascii="Arial Rounded MT Bold" w:hAnsi="Arial Rounded MT Bold" w:cs="Times New Roman"/>
          <w:b/>
          <w:color w:val="auto"/>
          <w:sz w:val="24"/>
          <w:szCs w:val="24"/>
        </w:rPr>
        <w:t xml:space="preserve"> R. Charles Byers, Ph</w:t>
      </w:r>
      <w:r>
        <w:rPr>
          <w:rFonts w:ascii="Arial Rounded MT Bold" w:hAnsi="Arial Rounded MT Bold" w:cs="Times New Roman"/>
          <w:b/>
          <w:color w:val="auto"/>
          <w:sz w:val="24"/>
          <w:szCs w:val="24"/>
        </w:rPr>
        <w:t>D. Faculty Senate Report                           Provost &amp; Vice President for Academic Affairs</w:t>
      </w:r>
    </w:p>
    <w:p w:rsidR="007A3A7F" w:rsidRDefault="00503960">
      <w:r>
        <w:t>It has been a pleasure working with the Faculty Senate this year.  Our wish is that you have a restful summer and we will look forward to the 2014 Academic Year.</w:t>
      </w:r>
    </w:p>
    <w:p w:rsidR="00503960" w:rsidRDefault="00503960"/>
    <w:p w:rsidR="00503960" w:rsidRDefault="00B875EC" w:rsidP="00503960">
      <w:pPr>
        <w:jc w:val="both"/>
      </w:pPr>
      <w:r>
        <w:t>New</w:t>
      </w:r>
      <w:r w:rsidR="00503960">
        <w:t xml:space="preserve"> personnel searches include</w:t>
      </w:r>
      <w:r>
        <w:t>d</w:t>
      </w:r>
      <w:r w:rsidR="00503960">
        <w:t xml:space="preserve"> tenure-track faculty positions in Computer Science, Criminal Justice, Political Science, and Psychology. </w:t>
      </w:r>
      <w:r>
        <w:t xml:space="preserve">Selections of faculty </w:t>
      </w:r>
      <w:proofErr w:type="gramStart"/>
      <w:r>
        <w:t>have been made</w:t>
      </w:r>
      <w:proofErr w:type="gramEnd"/>
      <w:r>
        <w:t xml:space="preserve"> for the Criminal Justice and Political Science positions.</w:t>
      </w:r>
      <w:r>
        <w:t xml:space="preserve"> </w:t>
      </w:r>
      <w:r w:rsidR="00503960">
        <w:t xml:space="preserve">Searches that include administrative responsibilities </w:t>
      </w:r>
      <w:r w:rsidR="00D7465E">
        <w:t xml:space="preserve">are </w:t>
      </w:r>
      <w:r w:rsidR="00503960">
        <w:t>Chair o</w:t>
      </w:r>
      <w:r w:rsidR="00CC08EF">
        <w:t>f</w:t>
      </w:r>
      <w:r w:rsidR="00503960">
        <w:t xml:space="preserve"> the Department of Business Administration, Chair of the Department of Mathematics and Computer Science, and Dean of the College of Business &amp; Social Sciences</w:t>
      </w:r>
    </w:p>
    <w:p w:rsidR="00B875EC" w:rsidRDefault="00B875EC" w:rsidP="00503960">
      <w:pPr>
        <w:jc w:val="both"/>
      </w:pPr>
    </w:p>
    <w:p w:rsidR="00503960" w:rsidRDefault="00B875EC" w:rsidP="00503960">
      <w:pPr>
        <w:jc w:val="both"/>
      </w:pPr>
      <w:r>
        <w:t>The interview processes</w:t>
      </w:r>
      <w:r w:rsidR="00503960">
        <w:t xml:space="preserve"> are underway for two positions in Academic Affairs:  Associate Provost and Associate Vice President for Academic Affairs</w:t>
      </w:r>
      <w:proofErr w:type="gramStart"/>
      <w:r>
        <w:t>;</w:t>
      </w:r>
      <w:proofErr w:type="gramEnd"/>
      <w:r w:rsidR="00503960">
        <w:t xml:space="preserve"> and Assistant Provost and Assistant Vice President for Academic Affairs.  </w:t>
      </w:r>
      <w:r w:rsidR="00526379">
        <w:t>Special thanks</w:t>
      </w:r>
      <w:r>
        <w:t>,</w:t>
      </w:r>
      <w:r w:rsidR="00503960">
        <w:t xml:space="preserve"> to those of you who </w:t>
      </w:r>
      <w:r w:rsidR="00C94A16">
        <w:t>rendered service</w:t>
      </w:r>
      <w:r w:rsidR="00503960">
        <w:t xml:space="preserve"> on review panels and assisted in the evaluation of the candidates.  There will be a need for additional review panels for the Director of the Library</w:t>
      </w:r>
      <w:r w:rsidR="005760C0">
        <w:t>.</w:t>
      </w:r>
    </w:p>
    <w:p w:rsidR="005760C0" w:rsidRDefault="005760C0" w:rsidP="00503960">
      <w:pPr>
        <w:jc w:val="both"/>
      </w:pPr>
    </w:p>
    <w:p w:rsidR="005760C0" w:rsidRDefault="005760C0" w:rsidP="00503960">
      <w:pPr>
        <w:jc w:val="both"/>
      </w:pPr>
      <w:r>
        <w:t>Decisions regarding retention, promotion, and tenure are nearing finalization.  Individuals who will not be retained were notified by the March 1 deadline.</w:t>
      </w:r>
    </w:p>
    <w:p w:rsidR="00D7465E" w:rsidRDefault="00D7465E" w:rsidP="00503960">
      <w:pPr>
        <w:jc w:val="both"/>
      </w:pPr>
    </w:p>
    <w:p w:rsidR="00D7465E" w:rsidRDefault="00BC7775" w:rsidP="00503960">
      <w:pPr>
        <w:jc w:val="both"/>
      </w:pPr>
      <w:r>
        <w:t>L</w:t>
      </w:r>
      <w:r w:rsidR="00D7465E">
        <w:t xml:space="preserve">ong-serving faculty </w:t>
      </w:r>
      <w:r>
        <w:t xml:space="preserve">and staff </w:t>
      </w:r>
      <w:r w:rsidR="00D7465E">
        <w:t>colleagues announced their retirement as of the close of this academic year:  Dr. Gerald Beller</w:t>
      </w:r>
      <w:r>
        <w:t>, Professor of Political Science;</w:t>
      </w:r>
      <w:r w:rsidR="00D7465E">
        <w:t xml:space="preserve"> </w:t>
      </w:r>
      <w:r>
        <w:t xml:space="preserve">Dr. James Spencer, Professor of Psychology; and Ms. Brenda Camp, Administrative Secretary Senior for Military Science. </w:t>
      </w:r>
      <w:r w:rsidR="00D7465E">
        <w:t xml:space="preserve">They have dedicated themselves to this institution, to their departments, and to their students.  </w:t>
      </w:r>
      <w:r>
        <w:t>Each has</w:t>
      </w:r>
      <w:r w:rsidR="00D7465E">
        <w:t xml:space="preserve"> distinguished themselves in the community with their service and expertise.  We wish them well in retirement.</w:t>
      </w:r>
      <w:r>
        <w:t xml:space="preserve"> </w:t>
      </w:r>
      <w:r w:rsidR="0009438C">
        <w:t xml:space="preserve">Additionally, Assistant Professor of Music, </w:t>
      </w:r>
      <w:r>
        <w:t xml:space="preserve">Dr. Anne </w:t>
      </w:r>
      <w:proofErr w:type="spellStart"/>
      <w:r>
        <w:t>Waltner</w:t>
      </w:r>
      <w:proofErr w:type="spellEnd"/>
      <w:r>
        <w:t xml:space="preserve"> has announced plans to pursue new endeavors for next year. </w:t>
      </w:r>
      <w:r w:rsidR="0009438C">
        <w:t xml:space="preserve">Her service </w:t>
      </w:r>
      <w:proofErr w:type="gramStart"/>
      <w:r w:rsidR="0009438C">
        <w:t>has been deeply appreciated</w:t>
      </w:r>
      <w:proofErr w:type="gramEnd"/>
      <w:r w:rsidR="0009438C">
        <w:t>.</w:t>
      </w:r>
    </w:p>
    <w:p w:rsidR="005760C0" w:rsidRDefault="005760C0" w:rsidP="00503960">
      <w:pPr>
        <w:jc w:val="both"/>
      </w:pPr>
    </w:p>
    <w:p w:rsidR="005760C0" w:rsidRDefault="005760C0" w:rsidP="00503960">
      <w:pPr>
        <w:jc w:val="both"/>
      </w:pPr>
      <w:r>
        <w:t>On Saturday, May 11, for the first time in a long time we may have Commencement outside</w:t>
      </w:r>
      <w:r w:rsidR="00D7465E">
        <w:t xml:space="preserve"> on the lawn south of Ferrell Hall</w:t>
      </w:r>
      <w:r>
        <w:t xml:space="preserve">.  In the case of inclement weather, it will be held in Ferrell Hall Auditorium.  The speaker will be Kanawha County Delegate Douglas </w:t>
      </w:r>
      <w:proofErr w:type="spellStart"/>
      <w:r>
        <w:t>Skaff</w:t>
      </w:r>
      <w:proofErr w:type="spellEnd"/>
      <w:r>
        <w:t xml:space="preserve">.  The ceremonies for graduates of the College of Professional Studies will be at 10:00 a.m. and for the College of Arts &amp; Humanities, </w:t>
      </w:r>
      <w:r w:rsidR="00B875EC">
        <w:t xml:space="preserve">College </w:t>
      </w:r>
      <w:r>
        <w:t xml:space="preserve">of Business &amp; Social Sciences, and </w:t>
      </w:r>
      <w:r w:rsidR="00B875EC">
        <w:t xml:space="preserve">College </w:t>
      </w:r>
      <w:r>
        <w:t>of Natural Sciences &amp; Mathematics will be at 2:00 p.m.</w:t>
      </w:r>
      <w:r w:rsidR="0009438C">
        <w:t xml:space="preserve"> Please consult your respective Dean on required attendance.</w:t>
      </w:r>
    </w:p>
    <w:p w:rsidR="005760C0" w:rsidRDefault="005760C0" w:rsidP="00503960">
      <w:pPr>
        <w:jc w:val="both"/>
      </w:pPr>
    </w:p>
    <w:p w:rsidR="005760C0" w:rsidRDefault="005760C0" w:rsidP="00503960">
      <w:pPr>
        <w:jc w:val="both"/>
      </w:pPr>
      <w:r>
        <w:t xml:space="preserve">Gore and </w:t>
      </w:r>
      <w:proofErr w:type="spellStart"/>
      <w:r>
        <w:t>Prillerman</w:t>
      </w:r>
      <w:proofErr w:type="spellEnd"/>
      <w:r>
        <w:t xml:space="preserve"> Halls </w:t>
      </w:r>
      <w:proofErr w:type="gramStart"/>
      <w:r>
        <w:t>are sched</w:t>
      </w:r>
      <w:r w:rsidR="0009438C">
        <w:t>uled to be demolished</w:t>
      </w:r>
      <w:proofErr w:type="gramEnd"/>
      <w:r w:rsidR="0009438C">
        <w:t xml:space="preserve"> in August for the construction of a proposed 291-bed apartment style residence hall planned to be completed by August 2014.</w:t>
      </w:r>
    </w:p>
    <w:p w:rsidR="0009438C" w:rsidRDefault="0009438C" w:rsidP="00503960">
      <w:pPr>
        <w:jc w:val="both"/>
      </w:pPr>
    </w:p>
    <w:p w:rsidR="005760C0" w:rsidRDefault="005760C0" w:rsidP="00503960">
      <w:pPr>
        <w:jc w:val="both"/>
      </w:pPr>
      <w:r>
        <w:t xml:space="preserve">The Department of Psychology will move to Hill </w:t>
      </w:r>
      <w:r w:rsidR="00B66B91">
        <w:t>Hall prior to the start of the f</w:t>
      </w:r>
      <w:r>
        <w:t xml:space="preserve">all semester.  </w:t>
      </w:r>
      <w:r w:rsidR="00D7465E">
        <w:t>O</w:t>
      </w:r>
      <w:r>
        <w:t xml:space="preserve">ffices on the third floor of Hill </w:t>
      </w:r>
      <w:r w:rsidR="00B875EC">
        <w:t xml:space="preserve">Hall </w:t>
      </w:r>
      <w:r>
        <w:t xml:space="preserve">will </w:t>
      </w:r>
      <w:r w:rsidR="00D7465E">
        <w:t xml:space="preserve">move to the first floor.  </w:t>
      </w:r>
      <w:r w:rsidR="0009438C">
        <w:t>Current t</w:t>
      </w:r>
      <w:r w:rsidR="00D7465E">
        <w:t>enants renting space on the first floor of Gore Hall will move into the vacated offices on the third floor of Hill</w:t>
      </w:r>
      <w:r w:rsidR="00B66B91">
        <w:t xml:space="preserve"> Hall</w:t>
      </w:r>
      <w:bookmarkStart w:id="0" w:name="_GoBack"/>
      <w:bookmarkEnd w:id="0"/>
      <w:r w:rsidR="00D7465E">
        <w:t>.</w:t>
      </w:r>
    </w:p>
    <w:p w:rsidR="00D7465E" w:rsidRDefault="00D7465E" w:rsidP="00503960">
      <w:pPr>
        <w:jc w:val="both"/>
      </w:pPr>
    </w:p>
    <w:p w:rsidR="005760C0" w:rsidRDefault="00D7465E" w:rsidP="00503960">
      <w:pPr>
        <w:jc w:val="both"/>
      </w:pPr>
      <w:r>
        <w:lastRenderedPageBreak/>
        <w:t>A very successful forum for faculty and Academic Affairs staff was held in Hamblin Hall Auditorium on Tuesday, April 23.  Thank you to all who participated.</w:t>
      </w:r>
    </w:p>
    <w:p w:rsidR="005760C0" w:rsidRDefault="005760C0" w:rsidP="00503960">
      <w:pPr>
        <w:jc w:val="both"/>
      </w:pPr>
    </w:p>
    <w:p w:rsidR="00503960" w:rsidRDefault="00503960" w:rsidP="00503960">
      <w:pPr>
        <w:jc w:val="both"/>
      </w:pPr>
    </w:p>
    <w:sectPr w:rsidR="00503960" w:rsidSect="005039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60"/>
    <w:rsid w:val="0005173D"/>
    <w:rsid w:val="0009438C"/>
    <w:rsid w:val="00352A1C"/>
    <w:rsid w:val="0043358C"/>
    <w:rsid w:val="00503960"/>
    <w:rsid w:val="00526379"/>
    <w:rsid w:val="005760C0"/>
    <w:rsid w:val="00581FD0"/>
    <w:rsid w:val="007A3A7F"/>
    <w:rsid w:val="00B66B91"/>
    <w:rsid w:val="00B875EC"/>
    <w:rsid w:val="00BC7775"/>
    <w:rsid w:val="00C83552"/>
    <w:rsid w:val="00C94A16"/>
    <w:rsid w:val="00CC08EF"/>
    <w:rsid w:val="00D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9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960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9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960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</dc:creator>
  <cp:lastModifiedBy>Charles Byers</cp:lastModifiedBy>
  <cp:revision>3</cp:revision>
  <cp:lastPrinted>2013-05-03T14:51:00Z</cp:lastPrinted>
  <dcterms:created xsi:type="dcterms:W3CDTF">2013-05-03T14:06:00Z</dcterms:created>
  <dcterms:modified xsi:type="dcterms:W3CDTF">2013-05-03T15:08:00Z</dcterms:modified>
</cp:coreProperties>
</file>